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78" w:rsidRPr="0005405B" w:rsidRDefault="0013753F" w:rsidP="00E54F8F">
      <w:pPr>
        <w:pStyle w:val="Szvegtrzs"/>
        <w:shd w:val="clear" w:color="auto" w:fill="auto"/>
        <w:tabs>
          <w:tab w:val="center" w:pos="6045"/>
          <w:tab w:val="left" w:pos="6683"/>
        </w:tabs>
        <w:spacing w:line="276" w:lineRule="auto"/>
        <w:ind w:left="40" w:firstLine="0"/>
        <w:rPr>
          <w:b/>
          <w:bCs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32E01AA" wp14:editId="7702BCBB">
            <wp:simplePos x="2479675" y="1170305"/>
            <wp:positionH relativeFrom="margin">
              <wp:align>center</wp:align>
            </wp:positionH>
            <wp:positionV relativeFrom="margin">
              <wp:align>top</wp:align>
            </wp:positionV>
            <wp:extent cx="2571750" cy="273113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D78" w:rsidRPr="0005405B" w:rsidRDefault="004B2D78" w:rsidP="00E54F8F">
      <w:pPr>
        <w:pStyle w:val="Szvegtrzs"/>
        <w:shd w:val="clear" w:color="auto" w:fill="auto"/>
        <w:tabs>
          <w:tab w:val="center" w:pos="6045"/>
          <w:tab w:val="left" w:pos="6683"/>
        </w:tabs>
        <w:spacing w:line="276" w:lineRule="auto"/>
        <w:ind w:left="40" w:firstLine="0"/>
        <w:rPr>
          <w:b/>
          <w:bCs/>
          <w:sz w:val="36"/>
          <w:szCs w:val="36"/>
        </w:rPr>
      </w:pPr>
    </w:p>
    <w:p w:rsidR="004B2D78" w:rsidRPr="0005405B" w:rsidRDefault="004B2D78" w:rsidP="00E54F8F">
      <w:pPr>
        <w:pStyle w:val="Szvegtrzs"/>
        <w:shd w:val="clear" w:color="auto" w:fill="auto"/>
        <w:tabs>
          <w:tab w:val="center" w:pos="6045"/>
          <w:tab w:val="left" w:pos="6683"/>
        </w:tabs>
        <w:spacing w:line="276" w:lineRule="auto"/>
        <w:ind w:left="40" w:firstLine="0"/>
        <w:rPr>
          <w:b/>
          <w:bCs/>
          <w:sz w:val="36"/>
          <w:szCs w:val="36"/>
        </w:rPr>
      </w:pPr>
    </w:p>
    <w:p w:rsidR="004B2D78" w:rsidRPr="0005405B" w:rsidRDefault="004B2D78" w:rsidP="00E54F8F">
      <w:pPr>
        <w:pStyle w:val="Szvegtrzs"/>
        <w:shd w:val="clear" w:color="auto" w:fill="auto"/>
        <w:tabs>
          <w:tab w:val="center" w:pos="6045"/>
          <w:tab w:val="left" w:pos="6683"/>
        </w:tabs>
        <w:spacing w:line="276" w:lineRule="auto"/>
        <w:ind w:left="40" w:firstLine="0"/>
        <w:rPr>
          <w:b/>
          <w:bCs/>
          <w:sz w:val="36"/>
          <w:szCs w:val="36"/>
        </w:rPr>
      </w:pPr>
    </w:p>
    <w:p w:rsidR="004B2D78" w:rsidRPr="0005405B" w:rsidRDefault="004B2D78" w:rsidP="00E54F8F">
      <w:pPr>
        <w:pStyle w:val="Szvegtrzs"/>
        <w:shd w:val="clear" w:color="auto" w:fill="auto"/>
        <w:tabs>
          <w:tab w:val="center" w:pos="6045"/>
          <w:tab w:val="left" w:pos="6683"/>
        </w:tabs>
        <w:spacing w:line="276" w:lineRule="auto"/>
        <w:ind w:left="40" w:firstLine="0"/>
        <w:rPr>
          <w:b/>
          <w:bCs/>
          <w:sz w:val="36"/>
          <w:szCs w:val="36"/>
        </w:rPr>
      </w:pPr>
    </w:p>
    <w:p w:rsidR="0013753F" w:rsidRDefault="0013753F" w:rsidP="0013753F">
      <w:pPr>
        <w:pStyle w:val="Szvegtrzs"/>
        <w:ind w:firstLine="0"/>
        <w:jc w:val="center"/>
      </w:pPr>
      <w:r>
        <w:rPr>
          <w:noProof/>
          <w:lang w:eastAsia="hu-HU"/>
        </w:rPr>
        <w:drawing>
          <wp:inline distT="0" distB="0" distL="0" distR="0" wp14:anchorId="212AD41C" wp14:editId="03180B25">
            <wp:extent cx="2571750" cy="273141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82" cy="2735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53F" w:rsidRDefault="0013753F" w:rsidP="0013753F">
      <w:pPr>
        <w:pStyle w:val="Szvegtrzs"/>
        <w:ind w:firstLine="0"/>
      </w:pPr>
    </w:p>
    <w:p w:rsidR="0013753F" w:rsidRDefault="0013753F" w:rsidP="0013753F">
      <w:pPr>
        <w:pStyle w:val="Cm"/>
      </w:pPr>
    </w:p>
    <w:p w:rsidR="0013753F" w:rsidRDefault="0013753F" w:rsidP="0013753F">
      <w:pPr>
        <w:pStyle w:val="Cm"/>
        <w:rPr>
          <w:sz w:val="36"/>
          <w:szCs w:val="36"/>
        </w:rPr>
      </w:pPr>
    </w:p>
    <w:p w:rsidR="0013753F" w:rsidRDefault="0013753F" w:rsidP="0013753F">
      <w:pPr>
        <w:pStyle w:val="Cm"/>
        <w:rPr>
          <w:sz w:val="36"/>
          <w:szCs w:val="36"/>
        </w:rPr>
      </w:pPr>
    </w:p>
    <w:p w:rsidR="0013753F" w:rsidRDefault="0013753F" w:rsidP="0013753F">
      <w:pPr>
        <w:pStyle w:val="Cm"/>
        <w:rPr>
          <w:sz w:val="36"/>
          <w:szCs w:val="36"/>
        </w:rPr>
      </w:pPr>
    </w:p>
    <w:p w:rsidR="0013753F" w:rsidRDefault="0013753F" w:rsidP="0013753F">
      <w:pPr>
        <w:pStyle w:val="Cm"/>
        <w:rPr>
          <w:sz w:val="36"/>
          <w:szCs w:val="36"/>
        </w:rPr>
      </w:pPr>
    </w:p>
    <w:p w:rsidR="0013753F" w:rsidRPr="0013753F" w:rsidRDefault="0013753F" w:rsidP="0013753F">
      <w:pPr>
        <w:pStyle w:val="Cm"/>
        <w:rPr>
          <w:sz w:val="32"/>
          <w:szCs w:val="32"/>
        </w:rPr>
      </w:pPr>
      <w:r w:rsidRPr="0013753F">
        <w:rPr>
          <w:sz w:val="32"/>
          <w:szCs w:val="32"/>
        </w:rPr>
        <w:t xml:space="preserve">A Brenner </w:t>
      </w:r>
      <w:proofErr w:type="spellStart"/>
      <w:r w:rsidRPr="0013753F">
        <w:rPr>
          <w:sz w:val="32"/>
          <w:szCs w:val="32"/>
        </w:rPr>
        <w:t>János</w:t>
      </w:r>
      <w:proofErr w:type="spellEnd"/>
      <w:r w:rsidRPr="0013753F">
        <w:rPr>
          <w:sz w:val="32"/>
          <w:szCs w:val="32"/>
        </w:rPr>
        <w:t xml:space="preserve"> </w:t>
      </w:r>
      <w:proofErr w:type="spellStart"/>
      <w:r w:rsidRPr="0013753F">
        <w:rPr>
          <w:sz w:val="32"/>
          <w:szCs w:val="32"/>
        </w:rPr>
        <w:t>Hittudományi</w:t>
      </w:r>
      <w:proofErr w:type="spellEnd"/>
      <w:r w:rsidRPr="0013753F">
        <w:rPr>
          <w:sz w:val="32"/>
          <w:szCs w:val="32"/>
        </w:rPr>
        <w:t xml:space="preserve"> </w:t>
      </w:r>
      <w:proofErr w:type="spellStart"/>
      <w:r w:rsidRPr="0013753F">
        <w:rPr>
          <w:sz w:val="32"/>
          <w:szCs w:val="32"/>
        </w:rPr>
        <w:t>Főiskola</w:t>
      </w:r>
      <w:proofErr w:type="spellEnd"/>
      <w:r w:rsidRPr="0013753F">
        <w:rPr>
          <w:sz w:val="32"/>
          <w:szCs w:val="32"/>
        </w:rPr>
        <w:t xml:space="preserve"> </w:t>
      </w:r>
      <w:proofErr w:type="spellStart"/>
      <w:r w:rsidRPr="0013753F">
        <w:rPr>
          <w:sz w:val="32"/>
          <w:szCs w:val="32"/>
        </w:rPr>
        <w:t>Hallgatói</w:t>
      </w:r>
      <w:proofErr w:type="spellEnd"/>
      <w:r w:rsidRPr="0013753F">
        <w:rPr>
          <w:sz w:val="32"/>
          <w:szCs w:val="32"/>
        </w:rPr>
        <w:t xml:space="preserve"> </w:t>
      </w:r>
      <w:proofErr w:type="spellStart"/>
      <w:r w:rsidRPr="0013753F">
        <w:rPr>
          <w:sz w:val="32"/>
          <w:szCs w:val="32"/>
        </w:rPr>
        <w:t>Önkormányzatának</w:t>
      </w:r>
      <w:proofErr w:type="spellEnd"/>
      <w:r w:rsidRPr="0013753F">
        <w:rPr>
          <w:sz w:val="32"/>
          <w:szCs w:val="32"/>
        </w:rPr>
        <w:t xml:space="preserve"> </w:t>
      </w:r>
      <w:proofErr w:type="spellStart"/>
      <w:r w:rsidRPr="0013753F">
        <w:rPr>
          <w:sz w:val="32"/>
          <w:szCs w:val="32"/>
        </w:rPr>
        <w:t>Alapszabálya</w:t>
      </w:r>
      <w:proofErr w:type="spellEnd"/>
    </w:p>
    <w:p w:rsidR="0013753F" w:rsidRPr="00B735F1" w:rsidRDefault="0013753F" w:rsidP="0013753F">
      <w:pPr>
        <w:pStyle w:val="Szvegtrzs"/>
        <w:ind w:firstLine="0"/>
      </w:pPr>
    </w:p>
    <w:p w:rsidR="0013753F" w:rsidRDefault="0013753F" w:rsidP="0013753F"/>
    <w:p w:rsidR="0013753F" w:rsidRDefault="0013753F" w:rsidP="0013753F"/>
    <w:p w:rsidR="0013753F" w:rsidRDefault="0013753F" w:rsidP="0013753F"/>
    <w:p w:rsidR="0013753F" w:rsidRDefault="0013753F" w:rsidP="0013753F"/>
    <w:p w:rsidR="0013753F" w:rsidRDefault="0013753F" w:rsidP="0013753F"/>
    <w:p w:rsidR="0013753F" w:rsidRDefault="0013753F" w:rsidP="0013753F">
      <w:pPr>
        <w:spacing w:line="288" w:lineRule="auto"/>
      </w:pPr>
      <w:r w:rsidRPr="0065265B">
        <w:t xml:space="preserve">Összeállította: </w:t>
      </w:r>
    </w:p>
    <w:p w:rsidR="0013753F" w:rsidRDefault="0013753F" w:rsidP="0013753F">
      <w:pPr>
        <w:spacing w:line="288" w:lineRule="auto"/>
      </w:pPr>
      <w:r>
        <w:t>Járfás Ádám hallgatói önkormányzat elnöke</w:t>
      </w:r>
    </w:p>
    <w:p w:rsidR="0013753F" w:rsidRDefault="0013753F" w:rsidP="0013753F">
      <w:pPr>
        <w:spacing w:line="288" w:lineRule="auto"/>
      </w:pPr>
      <w:proofErr w:type="spellStart"/>
      <w:r>
        <w:t>Grafl</w:t>
      </w:r>
      <w:proofErr w:type="spellEnd"/>
      <w:r>
        <w:t xml:space="preserve"> Ákos titkár és általános ügyekért elnökhelyettes</w:t>
      </w:r>
    </w:p>
    <w:p w:rsidR="0013753F" w:rsidRDefault="0013753F" w:rsidP="0013753F">
      <w:pPr>
        <w:spacing w:line="288" w:lineRule="auto"/>
      </w:pPr>
      <w:r>
        <w:t>Bősze Gábor gazdasági ügyekért felelős elnökhelyettes</w:t>
      </w:r>
    </w:p>
    <w:p w:rsidR="0013753F" w:rsidRDefault="0013753F" w:rsidP="0013753F">
      <w:pPr>
        <w:spacing w:line="288" w:lineRule="auto"/>
      </w:pPr>
      <w:r>
        <w:t>Kálmán Imre prefektus</w:t>
      </w:r>
    </w:p>
    <w:p w:rsidR="0013753F" w:rsidRDefault="0013753F" w:rsidP="0013753F">
      <w:pPr>
        <w:spacing w:line="288" w:lineRule="auto"/>
      </w:pPr>
      <w:r>
        <w:t xml:space="preserve">Szántóné </w:t>
      </w:r>
      <w:proofErr w:type="spellStart"/>
      <w:r>
        <w:t>Matuz</w:t>
      </w:r>
      <w:proofErr w:type="spellEnd"/>
      <w:r>
        <w:t xml:space="preserve"> Virág rektori hivatalvezető</w:t>
      </w:r>
    </w:p>
    <w:p w:rsidR="0013753F" w:rsidRDefault="0013753F" w:rsidP="0013753F">
      <w:pPr>
        <w:pStyle w:val="Szvegtrzs"/>
        <w:ind w:firstLine="0"/>
      </w:pPr>
    </w:p>
    <w:p w:rsidR="0013753F" w:rsidRDefault="0013753F" w:rsidP="0013753F"/>
    <w:p w:rsidR="0013753F" w:rsidRDefault="0013753F" w:rsidP="0013753F"/>
    <w:p w:rsidR="0013753F" w:rsidRDefault="0013753F" w:rsidP="0013753F">
      <w:pPr>
        <w:rPr>
          <w:rStyle w:val="SzvegtrzsChar"/>
        </w:rPr>
      </w:pPr>
    </w:p>
    <w:p w:rsidR="0013753F" w:rsidRDefault="0013753F" w:rsidP="0013753F">
      <w:pPr>
        <w:rPr>
          <w:rStyle w:val="SzvegtrzsChar"/>
        </w:rPr>
      </w:pPr>
    </w:p>
    <w:p w:rsidR="0013753F" w:rsidRDefault="0013753F" w:rsidP="0013753F">
      <w:pPr>
        <w:spacing w:line="360" w:lineRule="auto"/>
      </w:pPr>
      <w:r w:rsidRPr="6B7C67A4">
        <w:rPr>
          <w:rStyle w:val="SzvegtrzsChar"/>
        </w:rPr>
        <w:t xml:space="preserve">Jelen Alapszabályt a HÖK elnökének előterjesztésére a Brenner János Hittudományi Főiskola </w:t>
      </w:r>
      <w:r>
        <w:rPr>
          <w:rStyle w:val="SzvegtrzsChar"/>
        </w:rPr>
        <w:t xml:space="preserve">Szenátusa 5/2022 (V. 12.) </w:t>
      </w:r>
      <w:r w:rsidRPr="6B7C67A4">
        <w:rPr>
          <w:rStyle w:val="SzvegtrzsChar"/>
        </w:rPr>
        <w:t>számú határozatával jóváhagyta.</w:t>
      </w:r>
    </w:p>
    <w:p w:rsidR="0013753F" w:rsidRDefault="0013753F" w:rsidP="0013753F">
      <w:pPr>
        <w:jc w:val="center"/>
      </w:pPr>
    </w:p>
    <w:p w:rsidR="0013753F" w:rsidRDefault="0013753F" w:rsidP="0013753F">
      <w:pPr>
        <w:jc w:val="center"/>
      </w:pPr>
    </w:p>
    <w:p w:rsidR="0013753F" w:rsidRDefault="0013753F" w:rsidP="0013753F">
      <w:pPr>
        <w:jc w:val="center"/>
      </w:pPr>
    </w:p>
    <w:p w:rsidR="00744C30" w:rsidRDefault="0013753F" w:rsidP="0013753F">
      <w:pPr>
        <w:jc w:val="center"/>
      </w:pPr>
      <w:r w:rsidRPr="002B0FFA">
        <w:t>Győr</w:t>
      </w:r>
      <w:r>
        <w:rPr>
          <w:w w:val="99"/>
        </w:rPr>
        <w:br/>
      </w:r>
      <w:r w:rsidRPr="002B0FFA">
        <w:t>2022</w:t>
      </w:r>
      <w:r w:rsidR="00BD3B9F" w:rsidRPr="6B7C67A4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eastAsia="hu-HU"/>
        </w:rPr>
        <w:id w:val="-1925263578"/>
        <w:docPartObj>
          <w:docPartGallery w:val="Table of Contents"/>
          <w:docPartUnique/>
        </w:docPartObj>
      </w:sdtPr>
      <w:sdtEndPr>
        <w:rPr>
          <w:color w:val="000000"/>
        </w:rPr>
      </w:sdtEndPr>
      <w:sdtContent>
        <w:p w:rsidR="00E54F8F" w:rsidRPr="00E54F8F" w:rsidRDefault="00E54F8F" w:rsidP="00E54F8F">
          <w:pPr>
            <w:pStyle w:val="Tartalomjegyzkcmsora"/>
            <w:jc w:val="center"/>
            <w:rPr>
              <w:rFonts w:ascii="Times New Roman" w:hAnsi="Times New Roman" w:cs="Times New Roman"/>
              <w:color w:val="auto"/>
            </w:rPr>
          </w:pPr>
          <w:r w:rsidRPr="00E54F8F">
            <w:rPr>
              <w:rFonts w:ascii="Times New Roman" w:hAnsi="Times New Roman" w:cs="Times New Roman"/>
              <w:color w:val="auto"/>
            </w:rPr>
            <w:t>Tartalom</w:t>
          </w:r>
        </w:p>
        <w:p w:rsidR="00E54F8F" w:rsidRPr="00E54F8F" w:rsidRDefault="00E54F8F">
          <w:pPr>
            <w:pStyle w:val="T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r w:rsidRPr="00E54F8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4F8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4F8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1881024" w:history="1">
            <w:r w:rsidRPr="00E54F8F">
              <w:rPr>
                <w:rStyle w:val="Hiperhivatkozs"/>
                <w:rFonts w:ascii="Times New Roman" w:hAnsi="Times New Roman" w:cs="Times New Roman"/>
                <w:noProof/>
              </w:rPr>
              <w:t>I. Általános rendelkezések</w:t>
            </w:r>
            <w:r w:rsidRPr="00E54F8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54F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54F8F">
              <w:rPr>
                <w:rFonts w:ascii="Times New Roman" w:hAnsi="Times New Roman" w:cs="Times New Roman"/>
                <w:noProof/>
                <w:webHidden/>
              </w:rPr>
              <w:instrText xml:space="preserve"> PAGEREF _Toc101881024 \h </w:instrText>
            </w:r>
            <w:r w:rsidRPr="00E54F8F">
              <w:rPr>
                <w:rFonts w:ascii="Times New Roman" w:hAnsi="Times New Roman" w:cs="Times New Roman"/>
                <w:noProof/>
                <w:webHidden/>
              </w:rPr>
            </w:r>
            <w:r w:rsidRPr="00E54F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375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E54F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25" w:history="1">
            <w:r w:rsidR="00E54F8F" w:rsidRPr="00E54F8F">
              <w:rPr>
                <w:rStyle w:val="Hiperhivatkozs"/>
                <w:noProof/>
              </w:rPr>
              <w:t>1.§ Általános rendelkezések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_Toc101881025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4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1881026" w:history="1">
            <w:r w:rsidR="00E54F8F" w:rsidRPr="00E54F8F">
              <w:rPr>
                <w:rStyle w:val="Hiperhivatkozs"/>
                <w:rFonts w:ascii="Times New Roman" w:hAnsi="Times New Roman" w:cs="Times New Roman"/>
                <w:noProof/>
              </w:rPr>
              <w:t>II. A Hallgatói Önkormányzat célja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instrText xml:space="preserve"> PAGEREF _Toc101881026 \h </w:instrTex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375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27" w:history="1">
            <w:r w:rsidR="00E54F8F" w:rsidRPr="00E54F8F">
              <w:rPr>
                <w:rStyle w:val="Hiperhivatkozs"/>
                <w:noProof/>
              </w:rPr>
              <w:t>2.§ A HÖK célja: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_Toc101881027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4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1881028" w:history="1">
            <w:r w:rsidR="00E54F8F" w:rsidRPr="00E54F8F">
              <w:rPr>
                <w:rStyle w:val="Hiperhivatkozs"/>
                <w:rFonts w:ascii="Times New Roman" w:hAnsi="Times New Roman" w:cs="Times New Roman"/>
                <w:noProof/>
              </w:rPr>
              <w:t>III. A Hallgatói Önkormányzat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instrText xml:space="preserve"> PAGEREF _Toc101881028 \h </w:instrTex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375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29" w:history="1">
            <w:r w:rsidR="00E54F8F" w:rsidRPr="00E54F8F">
              <w:rPr>
                <w:rStyle w:val="Hiperhivatkozs"/>
                <w:noProof/>
              </w:rPr>
              <w:t>3.§ A HÖK adatai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_Toc101881029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4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30" w:history="1">
            <w:r w:rsidR="00E54F8F" w:rsidRPr="00E54F8F">
              <w:rPr>
                <w:rStyle w:val="Hiperhivatkozs"/>
                <w:noProof/>
              </w:rPr>
              <w:t>4.§ HÖK felépítése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_Toc101881030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4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1881031" w:history="1">
            <w:r w:rsidR="00E54F8F" w:rsidRPr="00E54F8F">
              <w:rPr>
                <w:rStyle w:val="Hiperhivatkozs"/>
                <w:rFonts w:ascii="Times New Roman" w:hAnsi="Times New Roman" w:cs="Times New Roman"/>
                <w:noProof/>
              </w:rPr>
              <w:t>IV. A Hallgatói Önkormányzat feladatai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instrText xml:space="preserve"> PAGEREF _Toc101881031 \h </w:instrTex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3753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32" w:history="1">
            <w:r w:rsidR="00E54F8F" w:rsidRPr="00E54F8F">
              <w:rPr>
                <w:rStyle w:val="Hiperhivatkozs"/>
                <w:noProof/>
              </w:rPr>
              <w:t>5.§ A HÖK feladatának és céljának tekinti a hallgatók teológiai, filozófiai és társadalmi tudományokban való látókörének kiszélesítését, és emellett a kulturális, irodalmi és zenei ismereteit kiszélesíteni.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_Toc101881032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5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33" w:history="1">
            <w:r w:rsidR="00E54F8F" w:rsidRPr="00E54F8F">
              <w:rPr>
                <w:rStyle w:val="Hiperhivatkozs"/>
                <w:noProof/>
              </w:rPr>
              <w:t>6.§ A Hallgatói Önkormányzat a 2. §-ban meghatározott célok megvalósítása érdekében a következő feladatokat látja el: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_Toc101881033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5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1881034" w:history="1">
            <w:r w:rsidR="00E54F8F" w:rsidRPr="00E54F8F">
              <w:rPr>
                <w:rStyle w:val="Hiperhivatkozs"/>
                <w:rFonts w:ascii="Times New Roman" w:hAnsi="Times New Roman" w:cs="Times New Roman"/>
                <w:noProof/>
              </w:rPr>
              <w:t>V. A Hallgatói Önkormányzat Elnöksége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instrText xml:space="preserve"> PAGEREF _Toc101881034 \h </w:instrTex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3753F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35" w:history="1">
            <w:r w:rsidR="00E54F8F" w:rsidRPr="00E54F8F">
              <w:rPr>
                <w:rStyle w:val="Hiperhivatkozs"/>
                <w:noProof/>
              </w:rPr>
              <w:t>7.§ Elnökség a Hallgatói Önkormányzat legfőbb döntéshozó szerve, amely az Nftv. 60.§ (1) alapján a Brenner János Hittudományi Főiskola Hallgatói Önkormányzat Közgyűlésének jogosítványait gyakorolja.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_Toc101881035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6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36" w:history="1">
            <w:r w:rsidR="00E54F8F" w:rsidRPr="00E54F8F">
              <w:rPr>
                <w:rStyle w:val="Hiperhivatkozs"/>
                <w:noProof/>
              </w:rPr>
              <w:t>8.§ Az Elnökség szavazati jogú képviselői: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_Toc101881036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6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37" w:history="1">
            <w:r w:rsidR="00E54F8F" w:rsidRPr="00E54F8F">
              <w:rPr>
                <w:rStyle w:val="Hiperhivatkozs"/>
                <w:noProof/>
              </w:rPr>
              <w:t>9.§ Az Elnökség, illetve a HÖK Elnök tanácskozási joggal meghívhat az Elnökség ülésére olyan személyt, aki a tárgyalt ügyben szervezetileg vagy szakmailag illetékes.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_Toc101881037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6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38" w:history="1">
            <w:r w:rsidR="00E54F8F" w:rsidRPr="00E54F8F">
              <w:rPr>
                <w:rStyle w:val="Hiperhivatkozs"/>
                <w:noProof/>
              </w:rPr>
              <w:t>10.§ A HÖK elnök feladatai: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_Toc101881038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6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39" w:history="1">
            <w:r w:rsidR="00E54F8F" w:rsidRPr="00E54F8F">
              <w:rPr>
                <w:rStyle w:val="Hiperhivatkozs"/>
                <w:noProof/>
              </w:rPr>
              <w:t>11.§ A HÖK elnök felelős: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_Toc101881039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7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40" w:history="1">
            <w:r w:rsidR="00E54F8F" w:rsidRPr="00E54F8F">
              <w:rPr>
                <w:rStyle w:val="Hiperhivatkozs"/>
                <w:noProof/>
              </w:rPr>
              <w:t>12.§ A HÖK elnök jogosult: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_Toc101881040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7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41" w:history="1">
            <w:r w:rsidR="00E54F8F" w:rsidRPr="00E54F8F">
              <w:rPr>
                <w:rStyle w:val="Hiperhivatkozs"/>
                <w:noProof/>
              </w:rPr>
              <w:t>13.§ A HÖK titkár és általános ügyekért felelős elnökhelyettes: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_Toc101881041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7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42" w:history="1">
            <w:r w:rsidR="00E54F8F" w:rsidRPr="00E54F8F">
              <w:rPr>
                <w:rStyle w:val="Hiperhivatkozs"/>
                <w:noProof/>
              </w:rPr>
              <w:t>14.§ A HÖK gazdasági ügyekért felelős elnökhelyettes: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_Toc101881042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7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43" w:history="1">
            <w:r w:rsidR="00E54F8F" w:rsidRPr="00E54F8F">
              <w:rPr>
                <w:rStyle w:val="Hiperhivatkozs"/>
                <w:noProof/>
              </w:rPr>
              <w:t>15.§ A győri képzés levelezős, valamint a szombathelyi képzés levelezős és nappali tagozatos hallgatói kapcsolatokért felelős elnökhelyettes: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_Toc101881043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8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44" w:history="1">
            <w:r w:rsidR="00E54F8F" w:rsidRPr="00E54F8F">
              <w:rPr>
                <w:rStyle w:val="Hiperhivatkozs"/>
                <w:noProof/>
                <w:spacing w:val="32"/>
              </w:rPr>
              <w:t>16.§</w:t>
            </w:r>
            <w:r w:rsidR="00E54F8F" w:rsidRPr="00E54F8F">
              <w:rPr>
                <w:rStyle w:val="Hiperhivatkozs"/>
                <w:noProof/>
              </w:rPr>
              <w:t xml:space="preserve"> Az Elnökségi képviselő mandátuma megszűnik: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_Toc101881044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8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45" w:history="1">
            <w:r w:rsidR="00E54F8F" w:rsidRPr="00E54F8F">
              <w:rPr>
                <w:rStyle w:val="Hiperhivatkozs"/>
                <w:noProof/>
              </w:rPr>
              <w:t>17.§ Az Elnökség kizárólagos hatáskörébe tartozik: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_Toc101881045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8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46" w:history="1">
            <w:r w:rsidR="00E54F8F" w:rsidRPr="00E54F8F">
              <w:rPr>
                <w:rStyle w:val="Hiperhivatkozs"/>
                <w:noProof/>
              </w:rPr>
              <w:t xml:space="preserve">18.§ </w:t>
            </w:r>
            <w:r w:rsidR="00E54F8F" w:rsidRPr="00E54F8F">
              <w:rPr>
                <w:rStyle w:val="Hiperhivatkozs"/>
                <w:noProof/>
                <w:spacing w:val="13"/>
              </w:rPr>
              <w:t>A HÖK Elnökségi ülés: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_Toc101881046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9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47" w:history="1">
            <w:r w:rsidR="00E54F8F" w:rsidRPr="00E54F8F">
              <w:rPr>
                <w:rStyle w:val="Hiperhivatkozs"/>
                <w:noProof/>
              </w:rPr>
              <w:t>19.§ Bizalmatlansági indítvány: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_Toc101881047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10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48" w:history="1">
            <w:r w:rsidR="00E54F8F" w:rsidRPr="00E54F8F">
              <w:rPr>
                <w:rStyle w:val="Hiperhivatkozs"/>
                <w:noProof/>
              </w:rPr>
              <w:t>20.§ A HÖK Elnökség bármely tagja - a HÖK Elnökség vagy a HÖK elnök megbízása alapján - jogosult egy személyben eljárni a Hallgatói Önkormányzatot érintő, rá bízott konkrét ügyben. A HÖK kötelezi magát arra, hogy más intézményekkel, személyekkel kötött szerződés, illetve megállapodás betartását felügyeli és megtartja.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_Toc101881048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10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1881049" w:history="1">
            <w:r w:rsidR="00E54F8F" w:rsidRPr="00E54F8F">
              <w:rPr>
                <w:rStyle w:val="Hiperhivatkozs"/>
                <w:rFonts w:ascii="Times New Roman" w:hAnsi="Times New Roman" w:cs="Times New Roman"/>
                <w:noProof/>
              </w:rPr>
              <w:t>VI. A HÖK elnökség és a HÖK elnök megválasztása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instrText xml:space="preserve"> PAGEREF _Toc101881049 \h </w:instrTex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3753F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50" w:history="1">
            <w:r w:rsidR="00E54F8F" w:rsidRPr="00E54F8F">
              <w:rPr>
                <w:rStyle w:val="Hiperhivatkozs"/>
                <w:noProof/>
              </w:rPr>
              <w:t>21.§ A HÖK elnökség megválasztása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_Toc101881050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10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51" w:history="1">
            <w:r w:rsidR="00E54F8F" w:rsidRPr="00E54F8F">
              <w:rPr>
                <w:rStyle w:val="Hiperhivatkozs"/>
                <w:noProof/>
              </w:rPr>
              <w:t>22.§ A HÖK elnök megválasztása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_Toc101881051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11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1881052" w:history="1">
            <w:r w:rsidR="00E54F8F" w:rsidRPr="00E54F8F">
              <w:rPr>
                <w:rStyle w:val="Hiperhivatkozs"/>
                <w:rFonts w:ascii="Times New Roman" w:hAnsi="Times New Roman" w:cs="Times New Roman"/>
                <w:noProof/>
              </w:rPr>
              <w:t>VII. A Hallgatói Önkormányzat Irodája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instrText xml:space="preserve"> PAGEREF _Toc101881052 \h </w:instrTex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3753F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53" w:history="1">
            <w:r w:rsidR="00E54F8F" w:rsidRPr="00E54F8F">
              <w:rPr>
                <w:rStyle w:val="Hiperhivatkozs"/>
                <w:noProof/>
              </w:rPr>
              <w:t>23.§ A HÖK mindennapi működési feltételeinek biztosítására a Hallgatói Önkormányzati Irodát (a továbbiakban: HÖK Irodát) működtet.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_Toc101881053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12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1881054" w:history="1">
            <w:r w:rsidR="00E54F8F" w:rsidRPr="00E54F8F">
              <w:rPr>
                <w:rStyle w:val="Hiperhivatkozs"/>
                <w:rFonts w:ascii="Times New Roman" w:hAnsi="Times New Roman" w:cs="Times New Roman"/>
                <w:noProof/>
              </w:rPr>
              <w:t>VIII. A Hallgatói Önkormányzat gazdálkodása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instrText xml:space="preserve"> PAGEREF _Toc101881054 \h </w:instrTex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3753F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1881055" w:history="1">
            <w:r w:rsidR="00E54F8F" w:rsidRPr="00E54F8F">
              <w:rPr>
                <w:rStyle w:val="Hiperhivatkozs"/>
                <w:noProof/>
              </w:rPr>
              <w:t>24.§ A Hallgatói Önkormányzat az alábbi forrásokból gazdálkodik:</w:t>
            </w:r>
            <w:r w:rsidR="00E54F8F" w:rsidRPr="00E54F8F">
              <w:rPr>
                <w:noProof/>
                <w:webHidden/>
              </w:rPr>
              <w:tab/>
            </w:r>
            <w:r w:rsidR="00E54F8F" w:rsidRPr="00E54F8F">
              <w:rPr>
                <w:noProof/>
                <w:webHidden/>
              </w:rPr>
              <w:fldChar w:fldCharType="begin"/>
            </w:r>
            <w:r w:rsidR="00E54F8F" w:rsidRPr="00E54F8F">
              <w:rPr>
                <w:noProof/>
                <w:webHidden/>
              </w:rPr>
              <w:instrText xml:space="preserve"> PAGEREF _Toc101881055 \h </w:instrText>
            </w:r>
            <w:r w:rsidR="00E54F8F" w:rsidRPr="00E54F8F">
              <w:rPr>
                <w:noProof/>
                <w:webHidden/>
              </w:rPr>
            </w:r>
            <w:r w:rsidR="00E54F8F" w:rsidRPr="00E54F8F">
              <w:rPr>
                <w:noProof/>
                <w:webHidden/>
              </w:rPr>
              <w:fldChar w:fldCharType="separate"/>
            </w:r>
            <w:r w:rsidR="0013753F">
              <w:rPr>
                <w:noProof/>
                <w:webHidden/>
              </w:rPr>
              <w:t>12</w:t>
            </w:r>
            <w:r w:rsidR="00E54F8F" w:rsidRPr="00E54F8F">
              <w:rPr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1881056" w:history="1">
            <w:r w:rsidR="00E54F8F" w:rsidRPr="00E54F8F">
              <w:rPr>
                <w:rStyle w:val="Hiperhivatkozs"/>
                <w:rFonts w:ascii="Times New Roman" w:hAnsi="Times New Roman" w:cs="Times New Roman"/>
                <w:noProof/>
              </w:rPr>
              <w:t>IX. A Katolikus Egyház irányelveinek figyelembevétele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instrText xml:space="preserve"> PAGEREF _Toc101881056 \h </w:instrTex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3753F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4F8F" w:rsidRPr="00E54F8F" w:rsidRDefault="00267DB4">
          <w:pPr>
            <w:pStyle w:val="T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1881057" w:history="1">
            <w:r w:rsidR="00E54F8F" w:rsidRPr="00E54F8F">
              <w:rPr>
                <w:rStyle w:val="Hiperhivatkozs"/>
                <w:rFonts w:ascii="Times New Roman" w:hAnsi="Times New Roman" w:cs="Times New Roman"/>
                <w:noProof/>
              </w:rPr>
              <w:t>X. Záró rendelkezések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instrText xml:space="preserve"> PAGEREF _Toc101881057 \h </w:instrTex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3753F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E54F8F" w:rsidRPr="00E54F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4F8F" w:rsidRPr="00E54F8F" w:rsidRDefault="00E54F8F" w:rsidP="00E54F8F">
          <w:pPr>
            <w:jc w:val="both"/>
          </w:pPr>
          <w:r w:rsidRPr="00E54F8F">
            <w:rPr>
              <w:b/>
              <w:bCs/>
            </w:rPr>
            <w:fldChar w:fldCharType="end"/>
          </w:r>
        </w:p>
      </w:sdtContent>
    </w:sdt>
    <w:p w:rsidR="00744C30" w:rsidRPr="00E54F8F" w:rsidRDefault="00744C30" w:rsidP="00E54F8F">
      <w:pPr>
        <w:pStyle w:val="Szvegtrzs"/>
        <w:shd w:val="clear" w:color="auto" w:fill="auto"/>
        <w:tabs>
          <w:tab w:val="center" w:pos="6045"/>
          <w:tab w:val="left" w:pos="6683"/>
        </w:tabs>
        <w:spacing w:line="276" w:lineRule="auto"/>
        <w:ind w:left="40" w:firstLine="0"/>
        <w:rPr>
          <w:sz w:val="24"/>
          <w:szCs w:val="24"/>
        </w:rPr>
      </w:pPr>
    </w:p>
    <w:p w:rsidR="00234C4D" w:rsidRPr="00E54F8F" w:rsidRDefault="00234C4D" w:rsidP="00E54F8F">
      <w:pPr>
        <w:pStyle w:val="Szvegtrzs"/>
        <w:shd w:val="clear" w:color="auto" w:fill="auto"/>
        <w:tabs>
          <w:tab w:val="center" w:pos="6045"/>
          <w:tab w:val="left" w:pos="6683"/>
        </w:tabs>
        <w:spacing w:line="276" w:lineRule="auto"/>
        <w:ind w:left="40" w:firstLine="0"/>
        <w:rPr>
          <w:sz w:val="24"/>
          <w:szCs w:val="24"/>
        </w:rPr>
      </w:pPr>
    </w:p>
    <w:p w:rsidR="00234C4D" w:rsidRPr="00E54F8F" w:rsidRDefault="00234C4D" w:rsidP="00E54F8F">
      <w:pPr>
        <w:pStyle w:val="Szvegtrzs"/>
        <w:shd w:val="clear" w:color="auto" w:fill="auto"/>
        <w:tabs>
          <w:tab w:val="center" w:pos="6045"/>
          <w:tab w:val="left" w:pos="6683"/>
        </w:tabs>
        <w:spacing w:line="276" w:lineRule="auto"/>
        <w:ind w:left="40" w:firstLine="0"/>
        <w:rPr>
          <w:sz w:val="24"/>
          <w:szCs w:val="24"/>
        </w:rPr>
      </w:pPr>
    </w:p>
    <w:p w:rsidR="00234C4D" w:rsidRPr="00E54F8F" w:rsidRDefault="00234C4D" w:rsidP="00E54F8F">
      <w:pPr>
        <w:spacing w:line="276" w:lineRule="auto"/>
        <w:jc w:val="both"/>
        <w:rPr>
          <w:rStyle w:val="SzvegtrzsChar"/>
          <w:color w:val="auto"/>
          <w:lang w:eastAsia="ja-JP"/>
        </w:rPr>
      </w:pPr>
      <w:r w:rsidRPr="00E54F8F">
        <w:rPr>
          <w:rStyle w:val="SzvegtrzsChar"/>
        </w:rPr>
        <w:br w:type="page"/>
      </w:r>
    </w:p>
    <w:p w:rsidR="008A5042" w:rsidRPr="0005405B" w:rsidRDefault="008A5042" w:rsidP="00E54F8F">
      <w:pPr>
        <w:pStyle w:val="Szvegtrzs"/>
        <w:shd w:val="clear" w:color="auto" w:fill="auto"/>
        <w:tabs>
          <w:tab w:val="center" w:pos="6045"/>
          <w:tab w:val="left" w:pos="6683"/>
        </w:tabs>
        <w:spacing w:line="276" w:lineRule="auto"/>
        <w:ind w:left="40" w:firstLine="0"/>
        <w:rPr>
          <w:sz w:val="24"/>
          <w:szCs w:val="24"/>
        </w:rPr>
      </w:pPr>
      <w:r w:rsidRPr="6B7C67A4">
        <w:rPr>
          <w:rStyle w:val="SzvegtrzsChar"/>
          <w:sz w:val="24"/>
          <w:szCs w:val="24"/>
        </w:rPr>
        <w:lastRenderedPageBreak/>
        <w:t xml:space="preserve">A </w:t>
      </w:r>
      <w:r w:rsidR="00AA764B" w:rsidRPr="6B7C67A4">
        <w:rPr>
          <w:rStyle w:val="SzvegtrzsChar"/>
          <w:sz w:val="24"/>
          <w:szCs w:val="24"/>
        </w:rPr>
        <w:t>Brenner János</w:t>
      </w:r>
      <w:r w:rsidRPr="6B7C67A4">
        <w:rPr>
          <w:rStyle w:val="SzvegtrzsChar"/>
          <w:sz w:val="24"/>
          <w:szCs w:val="24"/>
        </w:rPr>
        <w:t xml:space="preserve"> Hittudományi Főiskola (továbbiakban: </w:t>
      </w:r>
      <w:r w:rsidR="00DD57B8" w:rsidRPr="6B7C67A4">
        <w:rPr>
          <w:rStyle w:val="SzvegtrzsChar"/>
          <w:sz w:val="24"/>
          <w:szCs w:val="24"/>
        </w:rPr>
        <w:t>BJ</w:t>
      </w:r>
      <w:r w:rsidRPr="6B7C67A4">
        <w:rPr>
          <w:rStyle w:val="SzvegtrzsChar"/>
          <w:sz w:val="24"/>
          <w:szCs w:val="24"/>
        </w:rPr>
        <w:t xml:space="preserve">HF) Hallgatói Önkormányzata (továbbiakban: HÖK) a Felsőoktatásról szóló </w:t>
      </w:r>
      <w:r w:rsidR="009A5203" w:rsidRPr="6B7C67A4">
        <w:rPr>
          <w:sz w:val="24"/>
          <w:szCs w:val="24"/>
        </w:rPr>
        <w:t>2011. évi CCIV.</w:t>
      </w:r>
      <w:r w:rsidRPr="6B7C67A4">
        <w:rPr>
          <w:rStyle w:val="SzvegtrzsChar"/>
          <w:sz w:val="24"/>
          <w:szCs w:val="24"/>
        </w:rPr>
        <w:t xml:space="preserve"> törvény (továbbiakban: </w:t>
      </w:r>
      <w:proofErr w:type="spellStart"/>
      <w:r w:rsidR="004B2D78" w:rsidRPr="6B7C67A4">
        <w:rPr>
          <w:rStyle w:val="SzvegtrzsChar"/>
          <w:sz w:val="24"/>
          <w:szCs w:val="24"/>
        </w:rPr>
        <w:t>Nf</w:t>
      </w:r>
      <w:r w:rsidRPr="6B7C67A4">
        <w:rPr>
          <w:rStyle w:val="SzvegtrzsChar"/>
          <w:sz w:val="24"/>
          <w:szCs w:val="24"/>
        </w:rPr>
        <w:t>tv</w:t>
      </w:r>
      <w:proofErr w:type="spellEnd"/>
      <w:r w:rsidRPr="6B7C67A4">
        <w:rPr>
          <w:rStyle w:val="SzvegtrzsChar"/>
          <w:sz w:val="24"/>
          <w:szCs w:val="24"/>
        </w:rPr>
        <w:t xml:space="preserve">.) </w:t>
      </w:r>
      <w:r w:rsidR="004B2D78" w:rsidRPr="6B7C67A4">
        <w:rPr>
          <w:rStyle w:val="SzvegtrzsChar"/>
          <w:sz w:val="24"/>
          <w:szCs w:val="24"/>
        </w:rPr>
        <w:t>60-62</w:t>
      </w:r>
      <w:r w:rsidRPr="6B7C67A4">
        <w:rPr>
          <w:rStyle w:val="SzvegtrzsChar"/>
          <w:sz w:val="24"/>
          <w:szCs w:val="24"/>
        </w:rPr>
        <w:t>.§ alapján, a Római Katolikus Anyaszentegyház tanításá</w:t>
      </w:r>
      <w:r w:rsidR="00FB112D" w:rsidRPr="6B7C67A4">
        <w:rPr>
          <w:rStyle w:val="SzvegtrzsChar"/>
          <w:sz w:val="24"/>
          <w:szCs w:val="24"/>
        </w:rPr>
        <w:t>t szeme előtt tartva, és a modern</w:t>
      </w:r>
      <w:r w:rsidRPr="6B7C67A4">
        <w:rPr>
          <w:rStyle w:val="SzvegtrzsChar"/>
          <w:sz w:val="24"/>
          <w:szCs w:val="24"/>
        </w:rPr>
        <w:t xml:space="preserve"> Európa alapkövetelményeit elismerve a következők szerint állapítja meg Alapszabályát:</w:t>
      </w:r>
    </w:p>
    <w:p w:rsidR="008A5042" w:rsidRPr="00E54F8F" w:rsidRDefault="008A5042" w:rsidP="00E54F8F">
      <w:pPr>
        <w:pStyle w:val="Cmsor1"/>
        <w:jc w:val="both"/>
        <w:rPr>
          <w:rStyle w:val="Cmsor30"/>
          <w:b/>
          <w:bCs/>
          <w:i/>
          <w:iCs/>
        </w:rPr>
      </w:pPr>
      <w:bookmarkStart w:id="0" w:name="bookmark1"/>
      <w:bookmarkStart w:id="1" w:name="_Toc101881024"/>
      <w:r w:rsidRPr="00E54F8F">
        <w:rPr>
          <w:rStyle w:val="Cmsor30"/>
          <w:b/>
          <w:bCs/>
          <w:i/>
          <w:iCs/>
        </w:rPr>
        <w:t xml:space="preserve">I. Általános </w:t>
      </w:r>
      <w:r w:rsidR="00BF3F6E" w:rsidRPr="00E54F8F">
        <w:rPr>
          <w:rStyle w:val="Cmsor30"/>
          <w:b/>
          <w:bCs/>
          <w:i/>
          <w:iCs/>
        </w:rPr>
        <w:t>r</w:t>
      </w:r>
      <w:r w:rsidRPr="00E54F8F">
        <w:rPr>
          <w:rStyle w:val="Cmsor30"/>
          <w:b/>
          <w:bCs/>
          <w:i/>
          <w:iCs/>
        </w:rPr>
        <w:t>endelkezések</w:t>
      </w:r>
      <w:bookmarkEnd w:id="0"/>
      <w:bookmarkEnd w:id="1"/>
    </w:p>
    <w:p w:rsidR="00C656B1" w:rsidRPr="00234C4D" w:rsidRDefault="00C656B1" w:rsidP="00E54F8F">
      <w:pPr>
        <w:pStyle w:val="Cmsor2"/>
      </w:pPr>
      <w:bookmarkStart w:id="2" w:name="_Toc101881025"/>
      <w:r w:rsidRPr="00234C4D">
        <w:rPr>
          <w:rStyle w:val="Cmsor30"/>
          <w:b w:val="0"/>
          <w:bCs w:val="0"/>
          <w:i w:val="0"/>
          <w:iCs w:val="0"/>
          <w:spacing w:val="6"/>
        </w:rPr>
        <w:t>1.§</w:t>
      </w:r>
      <w:r w:rsidR="00744C30" w:rsidRPr="00234C4D">
        <w:rPr>
          <w:rStyle w:val="Cmsor30"/>
          <w:b w:val="0"/>
          <w:bCs w:val="0"/>
          <w:i w:val="0"/>
          <w:iCs w:val="0"/>
          <w:spacing w:val="6"/>
        </w:rPr>
        <w:t xml:space="preserve"> Általános rendelkezések</w:t>
      </w:r>
      <w:bookmarkEnd w:id="2"/>
    </w:p>
    <w:p w:rsidR="00917AF2" w:rsidRPr="00215194" w:rsidRDefault="008A5042" w:rsidP="00E54F8F">
      <w:pPr>
        <w:pStyle w:val="Szvegtrzs"/>
        <w:numPr>
          <w:ilvl w:val="0"/>
          <w:numId w:val="24"/>
        </w:numPr>
        <w:shd w:val="clear" w:color="auto" w:fill="auto"/>
        <w:spacing w:line="276" w:lineRule="auto"/>
        <w:ind w:left="993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a felsőoktatási intézmény részeként működik.</w:t>
      </w:r>
    </w:p>
    <w:p w:rsidR="008A5042" w:rsidRPr="00215194" w:rsidRDefault="008A5042" w:rsidP="00E54F8F">
      <w:pPr>
        <w:pStyle w:val="Szvegtrzs"/>
        <w:numPr>
          <w:ilvl w:val="0"/>
          <w:numId w:val="24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HÖK-nek minden hallgató tagja, függetlenül attól, hogy tanulmányait milyen képzési formában végzi.</w:t>
      </w:r>
    </w:p>
    <w:p w:rsidR="008A5042" w:rsidRPr="00215194" w:rsidRDefault="008A5042" w:rsidP="00E54F8F">
      <w:pPr>
        <w:pStyle w:val="Szvegtrzs"/>
        <w:numPr>
          <w:ilvl w:val="0"/>
          <w:numId w:val="24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tevékenysége a hallgatókat érintő valamennyi kérdésre kiterjed.</w:t>
      </w:r>
    </w:p>
    <w:p w:rsidR="008A5042" w:rsidRPr="00215194" w:rsidRDefault="008A5042" w:rsidP="00E54F8F">
      <w:pPr>
        <w:pStyle w:val="Szvegtrzs"/>
        <w:numPr>
          <w:ilvl w:val="0"/>
          <w:numId w:val="24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szervezete és működése pártoktól független. Tisztségviselői pártban és annak ifjúsági szervezeteiben tagságot nem vállalhatnak.</w:t>
      </w:r>
    </w:p>
    <w:p w:rsidR="00C656B1" w:rsidRPr="0005405B" w:rsidRDefault="33CD021D" w:rsidP="00E54F8F">
      <w:pPr>
        <w:pStyle w:val="Szvegtrzs"/>
        <w:numPr>
          <w:ilvl w:val="0"/>
          <w:numId w:val="24"/>
        </w:numPr>
        <w:shd w:val="clear" w:color="auto" w:fill="auto"/>
        <w:spacing w:line="276" w:lineRule="auto"/>
        <w:ind w:left="993" w:right="20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részére érdekképviseleti tevékenysége körében utasítás nem adható.</w:t>
      </w:r>
      <w:bookmarkStart w:id="3" w:name="bookmark2"/>
    </w:p>
    <w:p w:rsidR="00CF52C5" w:rsidRPr="00215194" w:rsidRDefault="41394ED1" w:rsidP="00E54F8F">
      <w:pPr>
        <w:pStyle w:val="Szvegtrzs"/>
        <w:numPr>
          <w:ilvl w:val="0"/>
          <w:numId w:val="24"/>
        </w:numPr>
        <w:shd w:val="clear" w:color="auto" w:fill="auto"/>
        <w:spacing w:line="276" w:lineRule="auto"/>
        <w:ind w:left="993" w:right="20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HÖK-ben tisztséget csak a Brenner János Hittudományi Főiskola beiratkozott</w:t>
      </w:r>
      <w:r w:rsidR="5833549B" w:rsidRPr="6B7C67A4">
        <w:rPr>
          <w:rStyle w:val="SzvegtrzsChar"/>
          <w:sz w:val="24"/>
          <w:szCs w:val="24"/>
        </w:rPr>
        <w:t>,</w:t>
      </w:r>
      <w:r w:rsidRPr="6B7C67A4">
        <w:rPr>
          <w:rStyle w:val="SzvegtrzsChar"/>
          <w:sz w:val="24"/>
          <w:szCs w:val="24"/>
        </w:rPr>
        <w:t xml:space="preserve"> aktív hallgatói jogviszonnyal rendelkező hallgatója vállalhat.</w:t>
      </w:r>
    </w:p>
    <w:p w:rsidR="008A5042" w:rsidRPr="00234C4D" w:rsidRDefault="00C656B1" w:rsidP="00E54F8F">
      <w:pPr>
        <w:pStyle w:val="Cmsor1"/>
        <w:jc w:val="both"/>
        <w:rPr>
          <w:rStyle w:val="Szvegtrzs2"/>
          <w:b/>
          <w:bCs/>
          <w:i/>
          <w:iCs/>
        </w:rPr>
      </w:pPr>
      <w:bookmarkStart w:id="4" w:name="_Toc101881026"/>
      <w:r w:rsidRPr="00234C4D">
        <w:t xml:space="preserve">II. </w:t>
      </w:r>
      <w:proofErr w:type="gramStart"/>
      <w:r w:rsidR="008A5042" w:rsidRPr="00234C4D">
        <w:rPr>
          <w:rStyle w:val="Szvegtrzs2"/>
          <w:b/>
          <w:bCs/>
          <w:i/>
          <w:iCs/>
        </w:rPr>
        <w:t>A</w:t>
      </w:r>
      <w:proofErr w:type="gramEnd"/>
      <w:r w:rsidR="008A5042" w:rsidRPr="00234C4D">
        <w:rPr>
          <w:rStyle w:val="Szvegtrzs2"/>
          <w:b/>
          <w:bCs/>
          <w:i/>
          <w:iCs/>
        </w:rPr>
        <w:t xml:space="preserve"> Hallgatói Önkormányzat célja</w:t>
      </w:r>
      <w:bookmarkEnd w:id="3"/>
      <w:bookmarkEnd w:id="4"/>
    </w:p>
    <w:p w:rsidR="008A5042" w:rsidRPr="0005405B" w:rsidRDefault="00C656B1" w:rsidP="00E54F8F">
      <w:pPr>
        <w:pStyle w:val="Cmsor2"/>
      </w:pPr>
      <w:bookmarkStart w:id="5" w:name="_Toc101881027"/>
      <w:r w:rsidRPr="00744C30">
        <w:t>2.</w:t>
      </w:r>
      <w:r w:rsidR="008A5042" w:rsidRPr="00744C30">
        <w:t>§ A HÖK célja</w:t>
      </w:r>
      <w:r w:rsidR="00234C4D">
        <w:t>:</w:t>
      </w:r>
      <w:bookmarkEnd w:id="5"/>
    </w:p>
    <w:p w:rsidR="008A5042" w:rsidRPr="00215194" w:rsidRDefault="008A5042" w:rsidP="00E54F8F">
      <w:pPr>
        <w:pStyle w:val="Szvegtrzs"/>
        <w:numPr>
          <w:ilvl w:val="0"/>
          <w:numId w:val="2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biztosítani a hallgatók hatékony érdekképviseletét,</w:t>
      </w:r>
    </w:p>
    <w:p w:rsidR="008A5042" w:rsidRPr="00215194" w:rsidRDefault="008A5042" w:rsidP="00E54F8F">
      <w:pPr>
        <w:pStyle w:val="Szvegtrzs"/>
        <w:numPr>
          <w:ilvl w:val="0"/>
          <w:numId w:val="2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javítani a hallgatók szociális körülményeit,</w:t>
      </w:r>
    </w:p>
    <w:p w:rsidR="008A5042" w:rsidRPr="00215194" w:rsidRDefault="008A5042" w:rsidP="00E54F8F">
      <w:pPr>
        <w:pStyle w:val="Szvegtrzs"/>
        <w:numPr>
          <w:ilvl w:val="0"/>
          <w:numId w:val="2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szervezni és működtetni a hallgatók életéhez szükséges szolgáltatásokat,</w:t>
      </w:r>
    </w:p>
    <w:p w:rsidR="008A5042" w:rsidRPr="00215194" w:rsidRDefault="008A5042" w:rsidP="00E54F8F">
      <w:pPr>
        <w:pStyle w:val="Szvegtrzs"/>
        <w:numPr>
          <w:ilvl w:val="0"/>
          <w:numId w:val="2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támogatni a hallgatók tudományos és művészeti kiteljesedését,</w:t>
      </w:r>
    </w:p>
    <w:p w:rsidR="008A5042" w:rsidRPr="00215194" w:rsidRDefault="008A5042" w:rsidP="00E54F8F">
      <w:pPr>
        <w:pStyle w:val="Szvegtrzs"/>
        <w:numPr>
          <w:ilvl w:val="0"/>
          <w:numId w:val="2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szervezni a hallgatók kulturális- és sportéletét,</w:t>
      </w:r>
    </w:p>
    <w:p w:rsidR="008A5042" w:rsidRPr="00215194" w:rsidRDefault="008A5042" w:rsidP="00E54F8F">
      <w:pPr>
        <w:pStyle w:val="Szvegtrzs"/>
        <w:numPr>
          <w:ilvl w:val="0"/>
          <w:numId w:val="2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részt venni a kollégiumok, diákotthonok munkájában,</w:t>
      </w:r>
    </w:p>
    <w:p w:rsidR="008A5042" w:rsidRPr="00215194" w:rsidRDefault="008A5042" w:rsidP="00E54F8F">
      <w:pPr>
        <w:pStyle w:val="Szvegtrzs"/>
        <w:numPr>
          <w:ilvl w:val="0"/>
          <w:numId w:val="2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együttműködni más hallgatói és egyéb szervezetekkel,</w:t>
      </w:r>
    </w:p>
    <w:p w:rsidR="008A5042" w:rsidRPr="00215194" w:rsidRDefault="008A5042" w:rsidP="00E54F8F">
      <w:pPr>
        <w:pStyle w:val="Szvegtrzs"/>
        <w:numPr>
          <w:ilvl w:val="0"/>
          <w:numId w:val="2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együttműködés a Főiskola vezetőségével és a tanári karral,</w:t>
      </w:r>
    </w:p>
    <w:p w:rsidR="008A5042" w:rsidRPr="00215194" w:rsidRDefault="008A5042" w:rsidP="00E54F8F">
      <w:pPr>
        <w:pStyle w:val="Szvegtrzs"/>
        <w:numPr>
          <w:ilvl w:val="0"/>
          <w:numId w:val="2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javaslat</w:t>
      </w:r>
      <w:r w:rsidR="004A19F9" w:rsidRPr="6B7C67A4">
        <w:rPr>
          <w:rStyle w:val="SzvegtrzsChar"/>
          <w:sz w:val="24"/>
          <w:szCs w:val="24"/>
        </w:rPr>
        <w:t>ot tenni</w:t>
      </w:r>
      <w:r w:rsidRPr="6B7C67A4">
        <w:rPr>
          <w:rStyle w:val="SzvegtrzsChar"/>
          <w:sz w:val="24"/>
          <w:szCs w:val="24"/>
        </w:rPr>
        <w:t xml:space="preserve"> külső oktatók (előadók) meghívására.</w:t>
      </w:r>
    </w:p>
    <w:p w:rsidR="008A5042" w:rsidRPr="00234C4D" w:rsidRDefault="00C656B1" w:rsidP="00E54F8F">
      <w:pPr>
        <w:pStyle w:val="Cmsor1"/>
        <w:jc w:val="both"/>
        <w:rPr>
          <w:rStyle w:val="Szvegtrzs2"/>
          <w:b/>
          <w:bCs/>
          <w:i/>
          <w:iCs/>
        </w:rPr>
      </w:pPr>
      <w:bookmarkStart w:id="6" w:name="_Toc101881028"/>
      <w:r w:rsidRPr="00234C4D">
        <w:t xml:space="preserve">III. </w:t>
      </w:r>
      <w:proofErr w:type="gramStart"/>
      <w:r w:rsidR="008A5042" w:rsidRPr="00234C4D">
        <w:t>A</w:t>
      </w:r>
      <w:proofErr w:type="gramEnd"/>
      <w:r w:rsidR="008A5042" w:rsidRPr="00234C4D">
        <w:t xml:space="preserve"> Hallgatói Önkormányzat</w:t>
      </w:r>
      <w:bookmarkEnd w:id="6"/>
    </w:p>
    <w:p w:rsidR="00C656B1" w:rsidRPr="00744C30" w:rsidRDefault="00C656B1" w:rsidP="00E54F8F">
      <w:pPr>
        <w:pStyle w:val="Cmsor2"/>
      </w:pPr>
      <w:bookmarkStart w:id="7" w:name="_Toc101881029"/>
      <w:r w:rsidRPr="00744C30">
        <w:rPr>
          <w:rStyle w:val="Szvegtrzs2"/>
          <w:b w:val="0"/>
          <w:bCs w:val="0"/>
          <w:i w:val="0"/>
          <w:iCs w:val="0"/>
          <w:spacing w:val="6"/>
        </w:rPr>
        <w:t>3.§</w:t>
      </w:r>
      <w:r w:rsidR="00744C30" w:rsidRPr="00744C30">
        <w:rPr>
          <w:rStyle w:val="Szvegtrzs2"/>
          <w:b w:val="0"/>
          <w:bCs w:val="0"/>
          <w:i w:val="0"/>
          <w:iCs w:val="0"/>
          <w:spacing w:val="6"/>
        </w:rPr>
        <w:t xml:space="preserve"> </w:t>
      </w:r>
      <w:r w:rsidR="00234C4D">
        <w:rPr>
          <w:rStyle w:val="Szvegtrzs2"/>
          <w:b w:val="0"/>
          <w:bCs w:val="0"/>
          <w:i w:val="0"/>
          <w:iCs w:val="0"/>
          <w:spacing w:val="6"/>
        </w:rPr>
        <w:t xml:space="preserve">A </w:t>
      </w:r>
      <w:r w:rsidR="00744C30" w:rsidRPr="00744C30">
        <w:rPr>
          <w:rStyle w:val="Szvegtrzs2"/>
          <w:b w:val="0"/>
          <w:bCs w:val="0"/>
          <w:i w:val="0"/>
          <w:iCs w:val="0"/>
          <w:spacing w:val="6"/>
        </w:rPr>
        <w:t>HÖK adat</w:t>
      </w:r>
      <w:r w:rsidR="00234C4D">
        <w:rPr>
          <w:rStyle w:val="Szvegtrzs2"/>
          <w:b w:val="0"/>
          <w:bCs w:val="0"/>
          <w:i w:val="0"/>
          <w:iCs w:val="0"/>
          <w:spacing w:val="6"/>
        </w:rPr>
        <w:t>ai</w:t>
      </w:r>
      <w:bookmarkEnd w:id="7"/>
    </w:p>
    <w:p w:rsidR="008A5042" w:rsidRPr="00215194" w:rsidRDefault="008A5042" w:rsidP="00E54F8F">
      <w:pPr>
        <w:pStyle w:val="Szvegtrzs"/>
        <w:numPr>
          <w:ilvl w:val="0"/>
          <w:numId w:val="5"/>
        </w:numPr>
        <w:shd w:val="clear" w:color="auto" w:fill="auto"/>
        <w:spacing w:line="276" w:lineRule="auto"/>
        <w:ind w:left="760" w:hanging="360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HÖK neve: </w:t>
      </w:r>
      <w:r w:rsidR="00AA764B" w:rsidRPr="6B7C67A4">
        <w:rPr>
          <w:rStyle w:val="SzvegtrzsChar"/>
          <w:sz w:val="24"/>
          <w:szCs w:val="24"/>
        </w:rPr>
        <w:t>Brenner János</w:t>
      </w:r>
      <w:r w:rsidRPr="6B7C67A4">
        <w:rPr>
          <w:rStyle w:val="SzvegtrzsChar"/>
          <w:sz w:val="24"/>
          <w:szCs w:val="24"/>
        </w:rPr>
        <w:t xml:space="preserve"> Hittudományi </w:t>
      </w:r>
      <w:smartTag w:uri="urn:schemas-microsoft-com:office:smarttags" w:element="PersonName">
        <w:smartTagPr>
          <w:attr w:name="ProductID" w:val="Főiskola Hallgatói"/>
        </w:smartTagPr>
        <w:r w:rsidRPr="6B7C67A4">
          <w:rPr>
            <w:rStyle w:val="SzvegtrzsChar"/>
            <w:sz w:val="24"/>
            <w:szCs w:val="24"/>
          </w:rPr>
          <w:t>Főiskola Hallgatói</w:t>
        </w:r>
      </w:smartTag>
      <w:r w:rsidRPr="6B7C67A4">
        <w:rPr>
          <w:rStyle w:val="SzvegtrzsChar"/>
          <w:sz w:val="24"/>
          <w:szCs w:val="24"/>
        </w:rPr>
        <w:t xml:space="preserve"> Önkormányzata, rövidítése: </w:t>
      </w:r>
      <w:r w:rsidR="00AA764B" w:rsidRPr="6B7C67A4">
        <w:rPr>
          <w:rStyle w:val="SzvegtrzsChar"/>
          <w:sz w:val="24"/>
          <w:szCs w:val="24"/>
        </w:rPr>
        <w:t>BJ</w:t>
      </w:r>
      <w:r w:rsidRPr="6B7C67A4">
        <w:rPr>
          <w:rStyle w:val="SzvegtrzsChar"/>
          <w:sz w:val="24"/>
          <w:szCs w:val="24"/>
        </w:rPr>
        <w:t>HF-HÖK (továbbiakban: HÖK)</w:t>
      </w:r>
    </w:p>
    <w:p w:rsidR="008A5042" w:rsidRPr="00215194" w:rsidRDefault="008A5042" w:rsidP="00E54F8F">
      <w:pPr>
        <w:pStyle w:val="Szvegtrzs"/>
        <w:numPr>
          <w:ilvl w:val="0"/>
          <w:numId w:val="5"/>
        </w:numPr>
        <w:shd w:val="clear" w:color="auto" w:fill="auto"/>
        <w:spacing w:line="276" w:lineRule="auto"/>
        <w:ind w:left="760" w:hanging="360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Székhelye: </w:t>
      </w:r>
      <w:r w:rsidR="00B91C77" w:rsidRPr="6B7C67A4">
        <w:rPr>
          <w:rStyle w:val="SzvegtrzsChar"/>
          <w:sz w:val="24"/>
          <w:szCs w:val="24"/>
        </w:rPr>
        <w:t xml:space="preserve">9021 </w:t>
      </w:r>
      <w:r w:rsidRPr="6B7C67A4">
        <w:rPr>
          <w:rStyle w:val="SzvegtrzsChar"/>
          <w:sz w:val="24"/>
          <w:szCs w:val="24"/>
        </w:rPr>
        <w:t>Győr, Káptalandomb 7.</w:t>
      </w:r>
    </w:p>
    <w:p w:rsidR="008A5042" w:rsidRPr="00215194" w:rsidRDefault="008A5042" w:rsidP="00E54F8F">
      <w:pPr>
        <w:pStyle w:val="Szvegtrzs"/>
        <w:numPr>
          <w:ilvl w:val="0"/>
          <w:numId w:val="5"/>
        </w:numPr>
        <w:shd w:val="clear" w:color="auto" w:fill="auto"/>
        <w:spacing w:line="276" w:lineRule="auto"/>
        <w:ind w:left="760" w:hanging="360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Postacíme: 9021 Győr, Káptalandomb 7.</w:t>
      </w:r>
    </w:p>
    <w:p w:rsidR="008A5042" w:rsidRPr="0005405B" w:rsidRDefault="00C656B1" w:rsidP="00E54F8F">
      <w:pPr>
        <w:pStyle w:val="Cmsor2"/>
      </w:pPr>
      <w:bookmarkStart w:id="8" w:name="_Toc101881030"/>
      <w:r w:rsidRPr="6B7C67A4">
        <w:rPr>
          <w:rStyle w:val="SzvegtrzsChar"/>
        </w:rPr>
        <w:t>4.</w:t>
      </w:r>
      <w:r w:rsidR="008A5042" w:rsidRPr="6B7C67A4">
        <w:rPr>
          <w:rStyle w:val="SzvegtrzsChar"/>
        </w:rPr>
        <w:t>§ HÖK felépítése</w:t>
      </w:r>
      <w:bookmarkEnd w:id="8"/>
    </w:p>
    <w:p w:rsidR="008A5042" w:rsidRPr="00215194" w:rsidRDefault="008A5042" w:rsidP="00E54F8F">
      <w:pPr>
        <w:pStyle w:val="Szvegtrzs"/>
        <w:numPr>
          <w:ilvl w:val="0"/>
          <w:numId w:val="6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alapegységei</w:t>
      </w:r>
      <w:r w:rsidR="005E4FA9" w:rsidRPr="6B7C67A4">
        <w:rPr>
          <w:rStyle w:val="SzvegtrzsChar"/>
          <w:sz w:val="24"/>
          <w:szCs w:val="24"/>
        </w:rPr>
        <w:t>:</w:t>
      </w:r>
    </w:p>
    <w:p w:rsidR="008A5042" w:rsidRPr="00215194" w:rsidRDefault="008A5042" w:rsidP="00E54F8F">
      <w:pPr>
        <w:pStyle w:val="Szvegtrzs"/>
        <w:numPr>
          <w:ilvl w:val="1"/>
          <w:numId w:val="6"/>
        </w:numPr>
        <w:shd w:val="clear" w:color="auto" w:fill="auto"/>
        <w:spacing w:line="276" w:lineRule="auto"/>
        <w:ind w:left="1134" w:firstLine="0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Közgyűlés</w:t>
      </w:r>
    </w:p>
    <w:p w:rsidR="008A5042" w:rsidRPr="00215194" w:rsidRDefault="008A5042" w:rsidP="00E54F8F">
      <w:pPr>
        <w:pStyle w:val="Szvegtrzs"/>
        <w:numPr>
          <w:ilvl w:val="1"/>
          <w:numId w:val="6"/>
        </w:numPr>
        <w:shd w:val="clear" w:color="auto" w:fill="auto"/>
        <w:spacing w:line="276" w:lineRule="auto"/>
        <w:ind w:left="1134" w:firstLine="0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az Elnökség</w:t>
      </w:r>
    </w:p>
    <w:p w:rsidR="008A5042" w:rsidRPr="00215194" w:rsidRDefault="008A5042" w:rsidP="00E54F8F">
      <w:pPr>
        <w:pStyle w:val="Szvegtrzs"/>
        <w:numPr>
          <w:ilvl w:val="0"/>
          <w:numId w:val="6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Közgyűlés a </w:t>
      </w:r>
      <w:r w:rsidR="00E650BF" w:rsidRPr="6B7C67A4">
        <w:rPr>
          <w:rStyle w:val="SzvegtrzsChar"/>
          <w:sz w:val="24"/>
          <w:szCs w:val="24"/>
        </w:rPr>
        <w:t>HÖK</w:t>
      </w:r>
      <w:r w:rsidRPr="6B7C67A4">
        <w:rPr>
          <w:rStyle w:val="SzvegtrzsChar"/>
          <w:sz w:val="24"/>
          <w:szCs w:val="24"/>
        </w:rPr>
        <w:t xml:space="preserve"> legfőbb szerve.</w:t>
      </w:r>
    </w:p>
    <w:p w:rsidR="00C5648F" w:rsidRPr="00215194" w:rsidRDefault="008A5042" w:rsidP="00E54F8F">
      <w:pPr>
        <w:pStyle w:val="Szvegtrzs"/>
        <w:numPr>
          <w:ilvl w:val="0"/>
          <w:numId w:val="6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Az Elnökség tagjai:</w:t>
      </w:r>
    </w:p>
    <w:p w:rsidR="008A5042" w:rsidRPr="00215194" w:rsidRDefault="008A5042" w:rsidP="00E54F8F">
      <w:pPr>
        <w:pStyle w:val="Szvegtrzs"/>
        <w:numPr>
          <w:ilvl w:val="1"/>
          <w:numId w:val="6"/>
        </w:numPr>
        <w:shd w:val="clear" w:color="auto" w:fill="auto"/>
        <w:spacing w:line="276" w:lineRule="auto"/>
        <w:ind w:left="1134" w:firstLine="0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lastRenderedPageBreak/>
        <w:t>elnök</w:t>
      </w:r>
    </w:p>
    <w:p w:rsidR="008A5042" w:rsidRPr="0005405B" w:rsidRDefault="00AA764B" w:rsidP="00E54F8F">
      <w:pPr>
        <w:pStyle w:val="Szvegtrzs"/>
        <w:numPr>
          <w:ilvl w:val="1"/>
          <w:numId w:val="6"/>
        </w:numPr>
        <w:shd w:val="clear" w:color="auto" w:fill="auto"/>
        <w:spacing w:line="276" w:lineRule="auto"/>
        <w:ind w:left="1134" w:firstLine="0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gazdasági ügyekért felelős elnökhelyettes</w:t>
      </w:r>
    </w:p>
    <w:p w:rsidR="008A5042" w:rsidRPr="0005405B" w:rsidRDefault="00AA764B" w:rsidP="00E54F8F">
      <w:pPr>
        <w:pStyle w:val="Szvegtrzs"/>
        <w:numPr>
          <w:ilvl w:val="1"/>
          <w:numId w:val="6"/>
        </w:numPr>
        <w:shd w:val="clear" w:color="auto" w:fill="auto"/>
        <w:spacing w:line="276" w:lineRule="auto"/>
        <w:ind w:left="1134" w:firstLine="0"/>
        <w:rPr>
          <w:color w:val="000000"/>
          <w:sz w:val="24"/>
          <w:szCs w:val="24"/>
        </w:rPr>
      </w:pPr>
      <w:r w:rsidRPr="6B7C67A4">
        <w:rPr>
          <w:sz w:val="24"/>
          <w:szCs w:val="24"/>
        </w:rPr>
        <w:t>titkár és általános ügyekért felelős elnökhelyettes</w:t>
      </w:r>
    </w:p>
    <w:p w:rsidR="000F62C9" w:rsidRPr="00D52DA1" w:rsidRDefault="00D52DA1" w:rsidP="00E54F8F">
      <w:pPr>
        <w:pStyle w:val="Szvegtrzs"/>
        <w:numPr>
          <w:ilvl w:val="1"/>
          <w:numId w:val="6"/>
        </w:numPr>
        <w:shd w:val="clear" w:color="auto" w:fill="auto"/>
        <w:spacing w:line="276" w:lineRule="auto"/>
        <w:ind w:left="1134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52DA1">
        <w:rPr>
          <w:sz w:val="24"/>
          <w:szCs w:val="24"/>
        </w:rPr>
        <w:t xml:space="preserve">levelezős, ill. </w:t>
      </w:r>
      <w:r>
        <w:rPr>
          <w:sz w:val="24"/>
          <w:szCs w:val="24"/>
        </w:rPr>
        <w:t xml:space="preserve">a </w:t>
      </w:r>
      <w:r w:rsidRPr="00D52DA1">
        <w:rPr>
          <w:sz w:val="24"/>
          <w:szCs w:val="24"/>
        </w:rPr>
        <w:t>szombathelyi Képzési Központ hallgatói kapcsolatokért felelős elnökhelyettes</w:t>
      </w:r>
    </w:p>
    <w:p w:rsidR="008A5042" w:rsidRPr="00215194" w:rsidRDefault="008A5042" w:rsidP="00E54F8F">
      <w:pPr>
        <w:pStyle w:val="Szvegtrzs"/>
        <w:numPr>
          <w:ilvl w:val="0"/>
          <w:numId w:val="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Hallgatói Önkormányzatot a </w:t>
      </w:r>
      <w:r w:rsidR="00AA764B" w:rsidRPr="6B7C67A4">
        <w:rPr>
          <w:rStyle w:val="SzvegtrzsChar"/>
          <w:sz w:val="24"/>
          <w:szCs w:val="24"/>
        </w:rPr>
        <w:t>BJHF</w:t>
      </w:r>
      <w:r w:rsidRPr="6B7C67A4">
        <w:rPr>
          <w:rStyle w:val="SzvegtrzsChar"/>
          <w:sz w:val="24"/>
          <w:szCs w:val="24"/>
        </w:rPr>
        <w:t xml:space="preserve"> </w:t>
      </w:r>
      <w:r w:rsidR="00E650BF" w:rsidRPr="6B7C67A4">
        <w:rPr>
          <w:rStyle w:val="SzvegtrzsChar"/>
          <w:sz w:val="24"/>
          <w:szCs w:val="24"/>
        </w:rPr>
        <w:t>HÖK</w:t>
      </w:r>
      <w:r w:rsidRPr="6B7C67A4">
        <w:rPr>
          <w:rStyle w:val="SzvegtrzsChar"/>
          <w:sz w:val="24"/>
          <w:szCs w:val="24"/>
        </w:rPr>
        <w:t xml:space="preserve"> elnöke (a továbbiakban: </w:t>
      </w:r>
      <w:r w:rsidR="00E650BF" w:rsidRPr="6B7C67A4">
        <w:rPr>
          <w:rStyle w:val="SzvegtrzsChar"/>
          <w:sz w:val="24"/>
          <w:szCs w:val="24"/>
        </w:rPr>
        <w:t>HÖK</w:t>
      </w:r>
      <w:r w:rsidRPr="6B7C67A4">
        <w:rPr>
          <w:rStyle w:val="SzvegtrzsChar"/>
          <w:sz w:val="24"/>
          <w:szCs w:val="24"/>
        </w:rPr>
        <w:t xml:space="preserve"> elnök) vezeti és képviseli.</w:t>
      </w:r>
    </w:p>
    <w:p w:rsidR="00C656B1" w:rsidRPr="00215194" w:rsidRDefault="008A5042" w:rsidP="00E54F8F">
      <w:pPr>
        <w:pStyle w:val="Szvegtrzs"/>
        <w:numPr>
          <w:ilvl w:val="0"/>
          <w:numId w:val="6"/>
        </w:numPr>
        <w:shd w:val="clear" w:color="auto" w:fill="auto"/>
        <w:spacing w:line="276" w:lineRule="auto"/>
        <w:ind w:left="993" w:right="20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Hallgatói Önkormányzat adminisztratív ügyeinek vitelét és működési feltételeinek biztosítását a </w:t>
      </w:r>
      <w:r w:rsidR="00E650BF" w:rsidRPr="6B7C67A4">
        <w:rPr>
          <w:rStyle w:val="SzvegtrzsChar"/>
          <w:sz w:val="24"/>
          <w:szCs w:val="24"/>
        </w:rPr>
        <w:t>HÖK</w:t>
      </w:r>
      <w:r w:rsidRPr="6B7C67A4">
        <w:rPr>
          <w:rStyle w:val="SzvegtrzsChar"/>
          <w:sz w:val="24"/>
          <w:szCs w:val="24"/>
        </w:rPr>
        <w:t xml:space="preserve"> Iroda látja el.</w:t>
      </w:r>
      <w:bookmarkStart w:id="9" w:name="bookmark4"/>
    </w:p>
    <w:p w:rsidR="008A5042" w:rsidRPr="00234C4D" w:rsidRDefault="00C656B1" w:rsidP="00E54F8F">
      <w:pPr>
        <w:pStyle w:val="Cmsor1"/>
        <w:jc w:val="both"/>
      </w:pPr>
      <w:bookmarkStart w:id="10" w:name="_Toc101881031"/>
      <w:r w:rsidRPr="00234C4D">
        <w:rPr>
          <w:rStyle w:val="SzvegtrzsChar"/>
          <w:spacing w:val="5"/>
        </w:rPr>
        <w:t>IV.</w:t>
      </w:r>
      <w:r w:rsidR="000B483F" w:rsidRPr="00234C4D">
        <w:rPr>
          <w:rStyle w:val="SzvegtrzsChar"/>
          <w:spacing w:val="5"/>
        </w:rPr>
        <w:t xml:space="preserve"> </w:t>
      </w:r>
      <w:r w:rsidR="008A5042" w:rsidRPr="00234C4D">
        <w:t>A Hallgatói Önkormányzat feladatai</w:t>
      </w:r>
      <w:bookmarkEnd w:id="9"/>
      <w:bookmarkEnd w:id="10"/>
    </w:p>
    <w:p w:rsidR="008A5042" w:rsidRPr="0005405B" w:rsidRDefault="00C656B1" w:rsidP="00E54F8F">
      <w:pPr>
        <w:pStyle w:val="Cmsor2"/>
      </w:pPr>
      <w:bookmarkStart w:id="11" w:name="_Toc101881032"/>
      <w:r w:rsidRPr="6B7C67A4">
        <w:rPr>
          <w:rStyle w:val="SzvegtrzsChar"/>
        </w:rPr>
        <w:t>5.</w:t>
      </w:r>
      <w:r w:rsidR="008A5042" w:rsidRPr="6B7C67A4">
        <w:rPr>
          <w:rStyle w:val="SzvegtrzsChar"/>
        </w:rPr>
        <w:t xml:space="preserve">§ A </w:t>
      </w:r>
      <w:r w:rsidR="00E650BF" w:rsidRPr="6B7C67A4">
        <w:rPr>
          <w:rStyle w:val="SzvegtrzsChar"/>
        </w:rPr>
        <w:t>HÖK</w:t>
      </w:r>
      <w:r w:rsidR="008A5042" w:rsidRPr="6B7C67A4">
        <w:rPr>
          <w:rStyle w:val="SzvegtrzsChar"/>
        </w:rPr>
        <w:t xml:space="preserve"> feladatának és céljának tekinti a hallgatók teológiai, filozófiai és társadalmi tudományokban való látókörének kiszélesítését, és emellett a kulturális, irodalmi és zenei ismereteit kiszélesíteni.</w:t>
      </w:r>
      <w:bookmarkEnd w:id="11"/>
    </w:p>
    <w:p w:rsidR="008A5042" w:rsidRPr="0005405B" w:rsidRDefault="00C656B1" w:rsidP="00E54F8F">
      <w:pPr>
        <w:pStyle w:val="Cmsor2"/>
      </w:pPr>
      <w:bookmarkStart w:id="12" w:name="_Toc101881033"/>
      <w:r w:rsidRPr="6B7C67A4">
        <w:rPr>
          <w:rStyle w:val="SzvegtrzsChar"/>
        </w:rPr>
        <w:t>6.</w:t>
      </w:r>
      <w:r w:rsidR="008A5042" w:rsidRPr="6B7C67A4">
        <w:rPr>
          <w:rStyle w:val="SzvegtrzsChar"/>
        </w:rPr>
        <w:t>§ A Hallgatói Önkormányzat a 2. §</w:t>
      </w:r>
      <w:proofErr w:type="spellStart"/>
      <w:r w:rsidR="008A5042" w:rsidRPr="6B7C67A4">
        <w:rPr>
          <w:rStyle w:val="SzvegtrzsChar"/>
        </w:rPr>
        <w:t>-ban</w:t>
      </w:r>
      <w:proofErr w:type="spellEnd"/>
      <w:r w:rsidR="008A5042" w:rsidRPr="6B7C67A4">
        <w:rPr>
          <w:rStyle w:val="SzvegtrzsChar"/>
        </w:rPr>
        <w:t xml:space="preserve"> meghatározott célok megvalósítása érdekében a következő feladatokat látja el:</w:t>
      </w:r>
      <w:bookmarkEnd w:id="12"/>
    </w:p>
    <w:p w:rsidR="008A5042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részt vesz a hallgatókat érintő valamennyi döntés előkészítésében, meghozatalában és végrehajtásában,</w:t>
      </w:r>
    </w:p>
    <w:p w:rsidR="008A5042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megalkotja, és a Szenátus elé terjeszti mindazon szabályzatokat, amelyek a főiskola hallgatóit érintik, és törvény, jogszabály vagy más </w:t>
      </w:r>
      <w:r w:rsidR="001D3931" w:rsidRPr="6B7C67A4">
        <w:rPr>
          <w:rStyle w:val="SzvegtrzsChar"/>
          <w:sz w:val="24"/>
          <w:szCs w:val="24"/>
        </w:rPr>
        <w:t>s</w:t>
      </w:r>
      <w:r w:rsidRPr="6B7C67A4">
        <w:rPr>
          <w:rStyle w:val="SzvegtrzsChar"/>
          <w:sz w:val="24"/>
          <w:szCs w:val="24"/>
        </w:rPr>
        <w:t>zabályzat a hatáskörébe utal,</w:t>
      </w:r>
    </w:p>
    <w:p w:rsidR="008A5042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egyetértési jogot gyakorol a törvényben meghatározott szabályzatok megalkotásával, illetőleg módosításával kapcsolatban, valamint azon kérdések vonatkozásában, amelyet törvény, jogszabály vagy más </w:t>
      </w:r>
      <w:r w:rsidR="006A40F4" w:rsidRPr="6B7C67A4">
        <w:rPr>
          <w:rStyle w:val="SzvegtrzsChar"/>
          <w:sz w:val="24"/>
          <w:szCs w:val="24"/>
        </w:rPr>
        <w:t>s</w:t>
      </w:r>
      <w:r w:rsidRPr="6B7C67A4">
        <w:rPr>
          <w:rStyle w:val="SzvegtrzsChar"/>
          <w:sz w:val="24"/>
          <w:szCs w:val="24"/>
        </w:rPr>
        <w:t>zabályzat a hatáskörébe utal,</w:t>
      </w:r>
    </w:p>
    <w:p w:rsidR="008A5042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képviselőt delegál a </w:t>
      </w:r>
      <w:r w:rsidR="00AA764B" w:rsidRPr="6B7C67A4">
        <w:rPr>
          <w:rStyle w:val="SzvegtrzsChar"/>
          <w:sz w:val="24"/>
          <w:szCs w:val="24"/>
        </w:rPr>
        <w:t>BJHF</w:t>
      </w:r>
      <w:r w:rsidRPr="6B7C67A4">
        <w:rPr>
          <w:rStyle w:val="SzvegtrzsChar"/>
          <w:sz w:val="24"/>
          <w:szCs w:val="24"/>
        </w:rPr>
        <w:t xml:space="preserve"> Szenátusába és egyéb azon szerveibe, </w:t>
      </w:r>
      <w:r w:rsidR="00557951" w:rsidRPr="6B7C67A4">
        <w:rPr>
          <w:rStyle w:val="SzvegtrzsChar"/>
          <w:sz w:val="24"/>
          <w:szCs w:val="24"/>
        </w:rPr>
        <w:t xml:space="preserve">bizottságaiba, </w:t>
      </w:r>
      <w:r w:rsidRPr="6B7C67A4">
        <w:rPr>
          <w:rStyle w:val="SzvegtrzsChar"/>
          <w:sz w:val="24"/>
          <w:szCs w:val="24"/>
        </w:rPr>
        <w:t>amelyekben a hallgatói részvétel törvény, jogszabály, vagy más szabályzat alapján kötelező, és részt vesz ezen szervek munkájában</w:t>
      </w:r>
      <w:r w:rsidR="001328B7" w:rsidRPr="6B7C67A4">
        <w:rPr>
          <w:rStyle w:val="SzvegtrzsChar"/>
          <w:sz w:val="24"/>
          <w:szCs w:val="24"/>
        </w:rPr>
        <w:t>,</w:t>
      </w:r>
    </w:p>
    <w:p w:rsidR="000B483F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hanging="433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képviselőt javasol</w:t>
      </w:r>
      <w:r w:rsidR="002A2259" w:rsidRPr="6B7C67A4">
        <w:rPr>
          <w:rStyle w:val="SzvegtrzsChar"/>
          <w:sz w:val="24"/>
          <w:szCs w:val="24"/>
        </w:rPr>
        <w:t>hat</w:t>
      </w:r>
      <w:r w:rsidRPr="6B7C67A4">
        <w:rPr>
          <w:rStyle w:val="SzvegtrzsChar"/>
          <w:sz w:val="24"/>
          <w:szCs w:val="24"/>
        </w:rPr>
        <w:t xml:space="preserve"> a </w:t>
      </w:r>
      <w:r w:rsidR="00AA764B" w:rsidRPr="6B7C67A4">
        <w:rPr>
          <w:rStyle w:val="SzvegtrzsChar"/>
          <w:sz w:val="24"/>
          <w:szCs w:val="24"/>
        </w:rPr>
        <w:t>BJHF</w:t>
      </w:r>
      <w:r w:rsidRPr="6B7C67A4">
        <w:rPr>
          <w:rStyle w:val="SzvegtrzsChar"/>
          <w:sz w:val="24"/>
          <w:szCs w:val="24"/>
        </w:rPr>
        <w:t xml:space="preserve"> Gazdasági Tanácsába,</w:t>
      </w:r>
    </w:p>
    <w:p w:rsidR="008A5042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hanging="433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dönt saját működéséről és a feladatai ellátásához biztosított anyagi eszközök felhasználásáról,</w:t>
      </w:r>
    </w:p>
    <w:p w:rsidR="000B483F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hanging="433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dönt az intézményi tájékoztatási rendszer létrehozásáról és működéséről,</w:t>
      </w:r>
    </w:p>
    <w:p w:rsidR="008A5042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hanging="433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kijelölt tagokon keresztül segíti a hallgatókat a főiskolával kapcsolatos ügyeik intézésében,</w:t>
      </w:r>
    </w:p>
    <w:p w:rsidR="00FB112D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dönt a Térítési és juttatási szabályzatban meghatározott ügyekben, továbbá a Térítési és juttatási szabályzatban meghatározottak szerint közreműködik a hallgatók tanulmányi ösztöndíj, szociális és más támogatási ügyeinek intézésében, ennek során támogatja az ösztöndíjak, az állandó vagy az eseti és az egyéb támogatások ügyében eljárók munkáját,</w:t>
      </w:r>
    </w:p>
    <w:p w:rsidR="000B483F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részt vesz a tudományos- és szakmai diákkörök szervezésében, dolgozatok közzétételében,</w:t>
      </w:r>
    </w:p>
    <w:p w:rsidR="000B483F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folyamatos és lehetőleg szervezett kapcsolatot tart más hallgatói, ifjúsági, felsőoktatásban tevékenykedő szervezetekkel,</w:t>
      </w:r>
    </w:p>
    <w:p w:rsidR="000B483F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lastRenderedPageBreak/>
        <w:t>a szervezeti és működési szabályzatában foglaltak szerint közreműködik a kollégium életében,</w:t>
      </w:r>
    </w:p>
    <w:p w:rsidR="000B483F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összegyűjti és rendszerezi a külföldi ösztöndíjakkal kapcsolatos információkat és segíti a hallgatókat a lehetőségek minél jobb kihasználásában, kapcsolatot tart külföldi felsőoktatási intézmények hallgatói és kulturális, tudományos szervezeteivel,</w:t>
      </w:r>
    </w:p>
    <w:p w:rsidR="000B483F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gondoskodik a Főiskola életében hagyományossá vált hallgatói rendezvények megszervezéséről,</w:t>
      </w:r>
    </w:p>
    <w:p w:rsidR="000B483F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javaslatot tehet a szabadon választható tantárgyak, szemináriumok bevezetésére, külső oktató (előadó) meghívására,</w:t>
      </w:r>
    </w:p>
    <w:p w:rsidR="000B483F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részt vesz a kulturális, sport- vagy más szabadidős tevékenység szervezésében, és gondoskodik az e célból rendelkezésére bocsátott helyiségek és eszközök rendeltetésszerű felhasználásáról és megóvásáról,</w:t>
      </w:r>
    </w:p>
    <w:p w:rsidR="008A5042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véleményt nyilváníthat, javaslattal élhet a Főiskola működésével és a hallgatókkal kapcsolatos valamennyi kérdésben,</w:t>
      </w:r>
    </w:p>
    <w:p w:rsidR="008A5042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hanging="433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véleményezi a hallgatók rendelkezésére álló helyiségek és eszközök használatát,</w:t>
      </w:r>
    </w:p>
    <w:p w:rsidR="00C656B1" w:rsidRPr="00215194" w:rsidRDefault="008A5042" w:rsidP="00E54F8F">
      <w:pPr>
        <w:pStyle w:val="Szvegtrzs"/>
        <w:numPr>
          <w:ilvl w:val="0"/>
          <w:numId w:val="2"/>
        </w:numPr>
        <w:shd w:val="clear" w:color="auto" w:fill="auto"/>
        <w:spacing w:line="276" w:lineRule="auto"/>
        <w:ind w:left="993" w:right="20" w:hanging="433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megbízás alapján a hallgató</w:t>
      </w:r>
      <w:r w:rsidR="00423C2B" w:rsidRPr="6B7C67A4">
        <w:rPr>
          <w:rStyle w:val="SzvegtrzsChar"/>
          <w:sz w:val="24"/>
          <w:szCs w:val="24"/>
        </w:rPr>
        <w:t>k</w:t>
      </w:r>
      <w:r w:rsidRPr="6B7C67A4">
        <w:rPr>
          <w:rStyle w:val="SzvegtrzsChar"/>
          <w:sz w:val="24"/>
          <w:szCs w:val="24"/>
        </w:rPr>
        <w:t xml:space="preserve"> képviseletében eljárhat az </w:t>
      </w:r>
      <w:proofErr w:type="spellStart"/>
      <w:r w:rsidR="00D52DA1">
        <w:rPr>
          <w:rStyle w:val="SzvegtrzsChar"/>
          <w:sz w:val="24"/>
          <w:szCs w:val="24"/>
        </w:rPr>
        <w:t>Nf</w:t>
      </w:r>
      <w:r w:rsidRPr="6B7C67A4">
        <w:rPr>
          <w:rStyle w:val="SzvegtrzsChar"/>
          <w:sz w:val="24"/>
          <w:szCs w:val="24"/>
        </w:rPr>
        <w:t>tv-ben</w:t>
      </w:r>
      <w:proofErr w:type="spellEnd"/>
      <w:r w:rsidRPr="6B7C67A4">
        <w:rPr>
          <w:rStyle w:val="SzvegtrzsChar"/>
          <w:sz w:val="24"/>
          <w:szCs w:val="24"/>
        </w:rPr>
        <w:t xml:space="preserve"> szabályozott eljárásokban.</w:t>
      </w:r>
      <w:bookmarkStart w:id="13" w:name="bookmark5"/>
    </w:p>
    <w:p w:rsidR="008A5042" w:rsidRPr="00234C4D" w:rsidRDefault="00C656B1" w:rsidP="00E54F8F">
      <w:pPr>
        <w:pStyle w:val="Cmsor1"/>
        <w:jc w:val="both"/>
      </w:pPr>
      <w:bookmarkStart w:id="14" w:name="_Toc101881034"/>
      <w:r w:rsidRPr="00234C4D">
        <w:rPr>
          <w:rStyle w:val="SzvegtrzsChar"/>
          <w:spacing w:val="5"/>
        </w:rPr>
        <w:t>V.</w:t>
      </w:r>
      <w:r w:rsidR="00BF3F6E" w:rsidRPr="00234C4D">
        <w:rPr>
          <w:rStyle w:val="SzvegtrzsChar"/>
          <w:spacing w:val="5"/>
        </w:rPr>
        <w:t xml:space="preserve"> </w:t>
      </w:r>
      <w:r w:rsidR="008A5042" w:rsidRPr="00234C4D">
        <w:t>A Hallgatói Önkormányzat Elnöksége</w:t>
      </w:r>
      <w:bookmarkEnd w:id="13"/>
      <w:bookmarkEnd w:id="14"/>
    </w:p>
    <w:p w:rsidR="008A5042" w:rsidRPr="0005405B" w:rsidRDefault="00C656B1" w:rsidP="00E54F8F">
      <w:pPr>
        <w:pStyle w:val="Cmsor2"/>
      </w:pPr>
      <w:bookmarkStart w:id="15" w:name="_Toc101881035"/>
      <w:r w:rsidRPr="6B7C67A4">
        <w:rPr>
          <w:rStyle w:val="SzvegtrzsChar"/>
        </w:rPr>
        <w:t>7.</w:t>
      </w:r>
      <w:r w:rsidR="008A5042" w:rsidRPr="6B7C67A4">
        <w:rPr>
          <w:rStyle w:val="SzvegtrzsChar"/>
        </w:rPr>
        <w:t xml:space="preserve">§ Elnökség a Hallgatói Önkormányzat legfőbb döntéshozó szerve, amely az </w:t>
      </w:r>
      <w:proofErr w:type="spellStart"/>
      <w:r w:rsidR="004B2D78" w:rsidRPr="6B7C67A4">
        <w:rPr>
          <w:rStyle w:val="SzvegtrzsChar"/>
        </w:rPr>
        <w:t>Nf</w:t>
      </w:r>
      <w:r w:rsidR="008A5042" w:rsidRPr="6B7C67A4">
        <w:rPr>
          <w:rStyle w:val="SzvegtrzsChar"/>
        </w:rPr>
        <w:t>tv</w:t>
      </w:r>
      <w:proofErr w:type="spellEnd"/>
      <w:r w:rsidR="008A5042" w:rsidRPr="6B7C67A4">
        <w:rPr>
          <w:rStyle w:val="SzvegtrzsChar"/>
        </w:rPr>
        <w:t xml:space="preserve">. </w:t>
      </w:r>
      <w:r w:rsidR="004B2D78" w:rsidRPr="6B7C67A4">
        <w:rPr>
          <w:rStyle w:val="SzvegtrzsChar"/>
        </w:rPr>
        <w:t>60</w:t>
      </w:r>
      <w:r w:rsidR="008A5042" w:rsidRPr="6B7C67A4">
        <w:rPr>
          <w:rStyle w:val="SzvegtrzsChar"/>
        </w:rPr>
        <w:t>.§ (</w:t>
      </w:r>
      <w:r w:rsidR="004B2D78" w:rsidRPr="6B7C67A4">
        <w:rPr>
          <w:rStyle w:val="SzvegtrzsChar"/>
        </w:rPr>
        <w:t>1</w:t>
      </w:r>
      <w:r w:rsidR="008A5042" w:rsidRPr="6B7C67A4">
        <w:rPr>
          <w:rStyle w:val="SzvegtrzsChar"/>
        </w:rPr>
        <w:t xml:space="preserve">) alapján a </w:t>
      </w:r>
      <w:r w:rsidR="00AA764B" w:rsidRPr="6B7C67A4">
        <w:rPr>
          <w:rStyle w:val="SzvegtrzsChar"/>
        </w:rPr>
        <w:t>Brenner János</w:t>
      </w:r>
      <w:r w:rsidR="008A5042" w:rsidRPr="6B7C67A4">
        <w:rPr>
          <w:rStyle w:val="SzvegtrzsChar"/>
        </w:rPr>
        <w:t xml:space="preserve"> Hittudományi </w:t>
      </w:r>
      <w:smartTag w:uri="urn:schemas-microsoft-com:office:smarttags" w:element="PersonName">
        <w:smartTagPr>
          <w:attr w:name="ProductID" w:val="Főiskola Hallgatói"/>
        </w:smartTagPr>
        <w:r w:rsidR="008A5042" w:rsidRPr="6B7C67A4">
          <w:rPr>
            <w:rStyle w:val="SzvegtrzsChar"/>
          </w:rPr>
          <w:t>Főiskola Hallgatói</w:t>
        </w:r>
      </w:smartTag>
      <w:r w:rsidR="008A5042" w:rsidRPr="6B7C67A4">
        <w:rPr>
          <w:rStyle w:val="SzvegtrzsChar"/>
        </w:rPr>
        <w:t xml:space="preserve"> Önkormányzat Közgyűlésének jogosítványait gyakorolja.</w:t>
      </w:r>
      <w:bookmarkEnd w:id="15"/>
    </w:p>
    <w:p w:rsidR="008A5042" w:rsidRPr="0005405B" w:rsidRDefault="00C656B1" w:rsidP="00E54F8F">
      <w:pPr>
        <w:pStyle w:val="Cmsor2"/>
      </w:pPr>
      <w:bookmarkStart w:id="16" w:name="_Toc101881036"/>
      <w:r w:rsidRPr="00234C4D">
        <w:t>8.</w:t>
      </w:r>
      <w:r w:rsidR="008A5042" w:rsidRPr="00234C4D">
        <w:t>§ Az Elnökség szavazati jogú képviselői</w:t>
      </w:r>
      <w:r w:rsidR="00234C4D">
        <w:t>:</w:t>
      </w:r>
      <w:bookmarkEnd w:id="16"/>
    </w:p>
    <w:p w:rsidR="008A5042" w:rsidRPr="0005405B" w:rsidRDefault="008A5042" w:rsidP="00E54F8F">
      <w:pPr>
        <w:pStyle w:val="Szvegtrzs"/>
        <w:numPr>
          <w:ilvl w:val="0"/>
          <w:numId w:val="10"/>
        </w:numPr>
        <w:shd w:val="clear" w:color="auto" w:fill="auto"/>
        <w:tabs>
          <w:tab w:val="clear" w:pos="208"/>
        </w:tabs>
        <w:spacing w:line="276" w:lineRule="auto"/>
        <w:ind w:left="993" w:hanging="425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</w:t>
      </w:r>
      <w:r w:rsidR="00E650BF" w:rsidRPr="6B7C67A4">
        <w:rPr>
          <w:rStyle w:val="SzvegtrzsChar"/>
          <w:sz w:val="24"/>
          <w:szCs w:val="24"/>
        </w:rPr>
        <w:t>HÖK</w:t>
      </w:r>
      <w:r w:rsidRPr="6B7C67A4">
        <w:rPr>
          <w:rStyle w:val="SzvegtrzsChar"/>
          <w:sz w:val="24"/>
          <w:szCs w:val="24"/>
        </w:rPr>
        <w:t xml:space="preserve"> elnök, aki egyben a Elnökség elnöki tisztségét is betölti</w:t>
      </w:r>
      <w:r w:rsidR="00530E38" w:rsidRPr="6B7C67A4">
        <w:rPr>
          <w:rStyle w:val="SzvegtrzsChar"/>
          <w:sz w:val="24"/>
          <w:szCs w:val="24"/>
        </w:rPr>
        <w:t>,</w:t>
      </w:r>
    </w:p>
    <w:p w:rsidR="00AA764B" w:rsidRPr="0005405B" w:rsidRDefault="00AA764B" w:rsidP="00E54F8F">
      <w:pPr>
        <w:pStyle w:val="Szvegtrzs"/>
        <w:numPr>
          <w:ilvl w:val="0"/>
          <w:numId w:val="10"/>
        </w:numPr>
        <w:shd w:val="clear" w:color="auto" w:fill="auto"/>
        <w:spacing w:line="276" w:lineRule="auto"/>
        <w:ind w:left="993" w:hanging="425"/>
        <w:rPr>
          <w:color w:val="000000"/>
          <w:sz w:val="24"/>
          <w:szCs w:val="24"/>
        </w:rPr>
      </w:pPr>
      <w:bookmarkStart w:id="17" w:name="_Hlk26971277"/>
      <w:r w:rsidRPr="6B7C67A4">
        <w:rPr>
          <w:rStyle w:val="SzvegtrzsChar"/>
          <w:sz w:val="24"/>
          <w:szCs w:val="24"/>
        </w:rPr>
        <w:t>gazdasági ügyekért felelős elnökhelyettes</w:t>
      </w:r>
      <w:r w:rsidR="00530E38" w:rsidRPr="6B7C67A4">
        <w:rPr>
          <w:rStyle w:val="SzvegtrzsChar"/>
          <w:sz w:val="24"/>
          <w:szCs w:val="24"/>
        </w:rPr>
        <w:t>,</w:t>
      </w:r>
    </w:p>
    <w:bookmarkEnd w:id="17"/>
    <w:p w:rsidR="00AA764B" w:rsidRPr="004F5E1A" w:rsidRDefault="00AA764B" w:rsidP="00E54F8F">
      <w:pPr>
        <w:pStyle w:val="Szvegtrzs"/>
        <w:numPr>
          <w:ilvl w:val="0"/>
          <w:numId w:val="10"/>
        </w:numPr>
        <w:shd w:val="clear" w:color="auto" w:fill="auto"/>
        <w:tabs>
          <w:tab w:val="clear" w:pos="208"/>
        </w:tabs>
        <w:spacing w:line="276" w:lineRule="auto"/>
        <w:ind w:left="993" w:hanging="425"/>
        <w:rPr>
          <w:color w:val="000000"/>
          <w:sz w:val="24"/>
          <w:szCs w:val="24"/>
        </w:rPr>
      </w:pPr>
      <w:r w:rsidRPr="6B7C67A4">
        <w:rPr>
          <w:sz w:val="24"/>
          <w:szCs w:val="24"/>
        </w:rPr>
        <w:t>titkár és általános ügyekért felelős elnökhelyettes</w:t>
      </w:r>
      <w:r w:rsidR="00530E38" w:rsidRPr="6B7C67A4">
        <w:rPr>
          <w:sz w:val="24"/>
          <w:szCs w:val="24"/>
        </w:rPr>
        <w:t>,</w:t>
      </w:r>
    </w:p>
    <w:p w:rsidR="004F5E1A" w:rsidRPr="00D52DA1" w:rsidRDefault="004F5E1A" w:rsidP="00E54F8F">
      <w:pPr>
        <w:pStyle w:val="Szvegtrzs"/>
        <w:numPr>
          <w:ilvl w:val="0"/>
          <w:numId w:val="10"/>
        </w:numPr>
        <w:shd w:val="clear" w:color="auto" w:fill="auto"/>
        <w:spacing w:line="276" w:lineRule="auto"/>
        <w:rPr>
          <w:color w:val="000000"/>
          <w:sz w:val="24"/>
          <w:szCs w:val="24"/>
        </w:rPr>
      </w:pPr>
      <w:bookmarkStart w:id="18" w:name="_Hlk26971404"/>
      <w:r>
        <w:rPr>
          <w:sz w:val="24"/>
          <w:szCs w:val="24"/>
        </w:rPr>
        <w:t xml:space="preserve"> </w:t>
      </w:r>
      <w:r w:rsidRPr="00D52DA1">
        <w:rPr>
          <w:sz w:val="24"/>
          <w:szCs w:val="24"/>
        </w:rPr>
        <w:t>levelezős, ill. szombathelyi Képzési Központ hallgatói kapcsolatokért felelős elnökhelyettes</w:t>
      </w:r>
      <w:r w:rsidR="00D52DA1">
        <w:rPr>
          <w:sz w:val="24"/>
          <w:szCs w:val="24"/>
        </w:rPr>
        <w:t>.</w:t>
      </w:r>
    </w:p>
    <w:bookmarkEnd w:id="18"/>
    <w:p w:rsidR="008A5042" w:rsidRPr="0005405B" w:rsidRDefault="008A5042" w:rsidP="00E54F8F">
      <w:pPr>
        <w:pStyle w:val="Szvegtrzs"/>
        <w:shd w:val="clear" w:color="auto" w:fill="auto"/>
        <w:spacing w:line="276" w:lineRule="auto"/>
        <w:ind w:left="360" w:right="20" w:firstLine="0"/>
        <w:rPr>
          <w:sz w:val="24"/>
          <w:szCs w:val="24"/>
        </w:rPr>
      </w:pPr>
      <w:r w:rsidRPr="6B7C67A4">
        <w:rPr>
          <w:rStyle w:val="SzvegtrzsChar"/>
          <w:sz w:val="24"/>
          <w:szCs w:val="24"/>
        </w:rPr>
        <w:t>A Elnökség szavazati jogú tagjai jogosultak az Elnökség ülésén felszólalni, határozati javaslatot előterjeszteni, valamint a határozathozatal során szavazni.</w:t>
      </w:r>
    </w:p>
    <w:p w:rsidR="008A5042" w:rsidRPr="00744C30" w:rsidRDefault="00C656B1" w:rsidP="00E54F8F">
      <w:pPr>
        <w:pStyle w:val="Cmsor2"/>
      </w:pPr>
      <w:bookmarkStart w:id="19" w:name="_Toc101881037"/>
      <w:r w:rsidRPr="00744C30">
        <w:rPr>
          <w:rStyle w:val="SzvegtrzsChar"/>
        </w:rPr>
        <w:t>9.§ A</w:t>
      </w:r>
      <w:r w:rsidR="008A5042" w:rsidRPr="00744C30">
        <w:rPr>
          <w:rStyle w:val="SzvegtrzsChar"/>
        </w:rPr>
        <w:t>z Elnökség, illetve a HÖK Elnök tanácskozási joggal meghívhat az Elnökség ülésére olyan személyt, aki a tárgyalt ügyben szervezetileg vagy szakmailag illetékes.</w:t>
      </w:r>
      <w:bookmarkEnd w:id="19"/>
    </w:p>
    <w:p w:rsidR="008A5042" w:rsidRPr="0005405B" w:rsidRDefault="008A5042" w:rsidP="00E54F8F">
      <w:pPr>
        <w:pStyle w:val="Szvegtrzs"/>
        <w:shd w:val="clear" w:color="auto" w:fill="auto"/>
        <w:tabs>
          <w:tab w:val="left" w:pos="474"/>
        </w:tabs>
        <w:spacing w:line="276" w:lineRule="auto"/>
        <w:ind w:left="20" w:firstLine="340"/>
        <w:rPr>
          <w:rStyle w:val="SzvegtrzsChar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tanácskozási jogú tag az Elnökség ülésén felszólalhat, és javaslatot terjeszthet elő.</w:t>
      </w:r>
    </w:p>
    <w:p w:rsidR="0083201B" w:rsidRPr="009804EB" w:rsidRDefault="7E91B382" w:rsidP="00E54F8F">
      <w:pPr>
        <w:pStyle w:val="Cmsor2"/>
        <w:rPr>
          <w:rStyle w:val="SzvegtrzsChar"/>
        </w:rPr>
      </w:pPr>
      <w:bookmarkStart w:id="20" w:name="_Toc101881038"/>
      <w:r w:rsidRPr="6B7C67A4">
        <w:rPr>
          <w:rStyle w:val="SzvegtrzsChar"/>
        </w:rPr>
        <w:t>10.</w:t>
      </w:r>
      <w:r w:rsidR="33CD021D" w:rsidRPr="6B7C67A4">
        <w:rPr>
          <w:rStyle w:val="SzvegtrzsChar"/>
        </w:rPr>
        <w:t xml:space="preserve">§ </w:t>
      </w:r>
      <w:r w:rsidR="0C58F463" w:rsidRPr="6B7C67A4">
        <w:rPr>
          <w:rStyle w:val="SzvegtrzsChar"/>
        </w:rPr>
        <w:t>A HÖK elnök feladatai</w:t>
      </w:r>
      <w:r w:rsidR="00234C4D">
        <w:rPr>
          <w:rStyle w:val="SzvegtrzsChar"/>
        </w:rPr>
        <w:t>:</w:t>
      </w:r>
      <w:bookmarkEnd w:id="20"/>
    </w:p>
    <w:p w:rsidR="0083201B" w:rsidRPr="00215194" w:rsidRDefault="0083201B" w:rsidP="00E54F8F">
      <w:pPr>
        <w:pStyle w:val="Szvegtrzs"/>
        <w:numPr>
          <w:ilvl w:val="0"/>
          <w:numId w:val="7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irányítja a Hallgatói Önkormányzat tevékenységé</w:t>
      </w:r>
      <w:r w:rsidR="00D52DA1">
        <w:rPr>
          <w:rStyle w:val="SzvegtrzsChar"/>
          <w:sz w:val="24"/>
          <w:szCs w:val="24"/>
        </w:rPr>
        <w:t>t, összehangolja a HÖK Elnökség</w:t>
      </w:r>
      <w:r w:rsidRPr="6B7C67A4">
        <w:rPr>
          <w:rStyle w:val="SzvegtrzsChar"/>
          <w:sz w:val="24"/>
          <w:szCs w:val="24"/>
        </w:rPr>
        <w:t xml:space="preserve"> </w:t>
      </w:r>
      <w:r w:rsidR="002774F3" w:rsidRPr="6B7C67A4">
        <w:rPr>
          <w:rStyle w:val="SzvegtrzsChar"/>
          <w:sz w:val="24"/>
          <w:szCs w:val="24"/>
        </w:rPr>
        <w:t>és</w:t>
      </w:r>
      <w:r w:rsidRPr="6B7C67A4">
        <w:rPr>
          <w:rStyle w:val="SzvegtrzsChar"/>
          <w:sz w:val="24"/>
          <w:szCs w:val="24"/>
        </w:rPr>
        <w:t xml:space="preserve"> a HÖK Iroda munkáját,</w:t>
      </w:r>
    </w:p>
    <w:p w:rsidR="0083201B" w:rsidRPr="00215194" w:rsidRDefault="0083201B" w:rsidP="00E54F8F">
      <w:pPr>
        <w:pStyle w:val="Szvegtrzs"/>
        <w:numPr>
          <w:ilvl w:val="0"/>
          <w:numId w:val="7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jóváhagyott költségvetés keretei között a HÖK Elnökség döntése alapján rendelkezik a Hallgatói Önkormányzat személyi és dologi pénzkerete felett,</w:t>
      </w:r>
    </w:p>
    <w:p w:rsidR="0083201B" w:rsidRPr="00215194" w:rsidRDefault="0083201B" w:rsidP="00E54F8F">
      <w:pPr>
        <w:pStyle w:val="Szvegtrzs"/>
        <w:numPr>
          <w:ilvl w:val="0"/>
          <w:numId w:val="7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összehívja a Közgyűlést, a HÖK Elnökség üléseit és meghatározza azok </w:t>
      </w:r>
      <w:r w:rsidRPr="6B7C67A4">
        <w:rPr>
          <w:rStyle w:val="SzvegtrzsChar"/>
          <w:sz w:val="24"/>
          <w:szCs w:val="24"/>
        </w:rPr>
        <w:lastRenderedPageBreak/>
        <w:t>napirendjét,</w:t>
      </w:r>
    </w:p>
    <w:p w:rsidR="0083201B" w:rsidRPr="00215194" w:rsidRDefault="0083201B" w:rsidP="00E54F8F">
      <w:pPr>
        <w:pStyle w:val="Szvegtrzs"/>
        <w:numPr>
          <w:ilvl w:val="0"/>
          <w:numId w:val="7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minden Közgyűlésen köteles beszámolni az elmúlt időszakban végzett munkájáról,</w:t>
      </w:r>
    </w:p>
    <w:p w:rsidR="0083201B" w:rsidRPr="0005405B" w:rsidRDefault="0083201B" w:rsidP="00E54F8F">
      <w:pPr>
        <w:pStyle w:val="Szvegtrzs"/>
        <w:numPr>
          <w:ilvl w:val="0"/>
          <w:numId w:val="7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képviseli a Brenner János Hittudományi Főiskola Hallgatói Önkormányzatát és hallgatóit hazai és nemzetközi fórumokon.</w:t>
      </w:r>
    </w:p>
    <w:p w:rsidR="0083201B" w:rsidRPr="009804EB" w:rsidRDefault="00744C30" w:rsidP="00E54F8F">
      <w:pPr>
        <w:pStyle w:val="Cmsor2"/>
        <w:rPr>
          <w:rStyle w:val="SzvegtrzsChar"/>
        </w:rPr>
      </w:pPr>
      <w:bookmarkStart w:id="21" w:name="_Toc101881039"/>
      <w:r>
        <w:rPr>
          <w:rStyle w:val="SzvegtrzsChar"/>
        </w:rPr>
        <w:t xml:space="preserve">11.§ A HÖK elnök </w:t>
      </w:r>
      <w:r w:rsidR="310BC5E3" w:rsidRPr="6B7C67A4">
        <w:rPr>
          <w:rStyle w:val="SzvegtrzsChar"/>
        </w:rPr>
        <w:t>felelős:</w:t>
      </w:r>
      <w:bookmarkEnd w:id="21"/>
    </w:p>
    <w:p w:rsidR="005638D6" w:rsidRPr="0005405B" w:rsidRDefault="005638D6" w:rsidP="00E54F8F">
      <w:pPr>
        <w:pStyle w:val="Szvegtrzs"/>
        <w:numPr>
          <w:ilvl w:val="0"/>
          <w:numId w:val="8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Közgyűlés és a HÖK Elnökség határozatainak végrehajtásáért,</w:t>
      </w:r>
    </w:p>
    <w:p w:rsidR="005638D6" w:rsidRPr="0005405B" w:rsidRDefault="005638D6" w:rsidP="00E54F8F">
      <w:pPr>
        <w:pStyle w:val="Szvegtrzs"/>
        <w:numPr>
          <w:ilvl w:val="0"/>
          <w:numId w:val="8"/>
        </w:numPr>
        <w:shd w:val="clear" w:color="auto" w:fill="auto"/>
        <w:spacing w:line="276" w:lineRule="auto"/>
        <w:ind w:left="993" w:hanging="426"/>
        <w:rPr>
          <w:rStyle w:val="SzvegtrzsChar"/>
          <w:color w:val="000000"/>
        </w:rPr>
      </w:pPr>
      <w:r w:rsidRPr="6B7C67A4">
        <w:rPr>
          <w:rStyle w:val="SzvegtrzsChar"/>
          <w:sz w:val="24"/>
          <w:szCs w:val="24"/>
        </w:rPr>
        <w:t>a Hallgatói Önkormányzat jogszabályokban előírt pénz- és vagyonkezeléséért</w:t>
      </w:r>
      <w:r w:rsidR="00D52DA1">
        <w:rPr>
          <w:rStyle w:val="SzvegtrzsChar"/>
          <w:sz w:val="24"/>
          <w:szCs w:val="24"/>
        </w:rPr>
        <w:t>,</w:t>
      </w:r>
    </w:p>
    <w:p w:rsidR="005638D6" w:rsidRPr="0005405B" w:rsidRDefault="005638D6" w:rsidP="00E54F8F">
      <w:pPr>
        <w:pStyle w:val="Szvegtrzs"/>
        <w:numPr>
          <w:ilvl w:val="0"/>
          <w:numId w:val="8"/>
        </w:numPr>
        <w:shd w:val="clear" w:color="auto" w:fill="auto"/>
        <w:spacing w:line="276" w:lineRule="auto"/>
        <w:ind w:left="993" w:right="20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és a hallgatóság mindenkori képviselet</w:t>
      </w:r>
      <w:r w:rsidR="00D52DA1">
        <w:rPr>
          <w:rStyle w:val="SzvegtrzsChar"/>
          <w:sz w:val="24"/>
          <w:szCs w:val="24"/>
        </w:rPr>
        <w:t>e</w:t>
      </w:r>
      <w:r w:rsidRPr="6B7C67A4">
        <w:rPr>
          <w:rStyle w:val="SzvegtrzsChar"/>
          <w:sz w:val="24"/>
          <w:szCs w:val="24"/>
        </w:rPr>
        <w:t xml:space="preserve"> az összes felsőoktatási intézmények</w:t>
      </w:r>
      <w:r w:rsidR="0069398B" w:rsidRPr="6B7C67A4">
        <w:rPr>
          <w:rStyle w:val="SzvegtrzsChar"/>
          <w:sz w:val="24"/>
          <w:szCs w:val="24"/>
        </w:rPr>
        <w:t>en</w:t>
      </w:r>
      <w:r w:rsidRPr="6B7C67A4">
        <w:rPr>
          <w:rStyle w:val="SzvegtrzsChar"/>
          <w:sz w:val="24"/>
          <w:szCs w:val="24"/>
        </w:rPr>
        <w:t xml:space="preserve"> kívüli fórumon,</w:t>
      </w:r>
    </w:p>
    <w:p w:rsidR="005638D6" w:rsidRPr="0005405B" w:rsidRDefault="005638D6" w:rsidP="00E54F8F">
      <w:pPr>
        <w:pStyle w:val="Szvegtrzs"/>
        <w:numPr>
          <w:ilvl w:val="0"/>
          <w:numId w:val="8"/>
        </w:numPr>
        <w:shd w:val="clear" w:color="auto" w:fill="auto"/>
        <w:spacing w:line="276" w:lineRule="auto"/>
        <w:ind w:left="993" w:right="20" w:hanging="426"/>
        <w:rPr>
          <w:rStyle w:val="SzvegtrzsChar"/>
          <w:color w:val="000000"/>
        </w:rPr>
      </w:pPr>
      <w:r w:rsidRPr="6B7C67A4">
        <w:rPr>
          <w:rStyle w:val="SzvegtrzsChar"/>
          <w:sz w:val="24"/>
          <w:szCs w:val="24"/>
        </w:rPr>
        <w:t>kapcsolattartás</w:t>
      </w:r>
      <w:r w:rsidR="00D52DA1">
        <w:rPr>
          <w:rStyle w:val="SzvegtrzsChar"/>
          <w:sz w:val="24"/>
          <w:szCs w:val="24"/>
        </w:rPr>
        <w:t>ért az</w:t>
      </w:r>
      <w:r w:rsidRPr="6B7C67A4">
        <w:rPr>
          <w:rStyle w:val="SzvegtrzsChar"/>
          <w:sz w:val="24"/>
          <w:szCs w:val="24"/>
        </w:rPr>
        <w:t xml:space="preserve"> ifjúsági diákszervezetekkel és más intézmények Hallgatói Önkormányzataival,</w:t>
      </w:r>
    </w:p>
    <w:p w:rsidR="005638D6" w:rsidRPr="0005405B" w:rsidRDefault="005638D6" w:rsidP="00E54F8F">
      <w:pPr>
        <w:pStyle w:val="Szvegtrzs"/>
        <w:numPr>
          <w:ilvl w:val="0"/>
          <w:numId w:val="8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hallgatók folyamatos tájékoztatás</w:t>
      </w:r>
      <w:r w:rsidR="00D52DA1">
        <w:rPr>
          <w:rStyle w:val="SzvegtrzsChar"/>
          <w:sz w:val="24"/>
          <w:szCs w:val="24"/>
        </w:rPr>
        <w:t xml:space="preserve">áért </w:t>
      </w:r>
      <w:r w:rsidRPr="6B7C67A4">
        <w:rPr>
          <w:rStyle w:val="SzvegtrzsChar"/>
          <w:sz w:val="24"/>
          <w:szCs w:val="24"/>
        </w:rPr>
        <w:t>az aktuális pályázatokról,</w:t>
      </w:r>
    </w:p>
    <w:p w:rsidR="005638D6" w:rsidRPr="0005405B" w:rsidRDefault="005638D6" w:rsidP="00E54F8F">
      <w:pPr>
        <w:pStyle w:val="Szvegtrzs"/>
        <w:numPr>
          <w:ilvl w:val="0"/>
          <w:numId w:val="8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elektronikus levelezésének felügyelet</w:t>
      </w:r>
      <w:r w:rsidR="00D52DA1">
        <w:rPr>
          <w:rStyle w:val="SzvegtrzsChar"/>
          <w:sz w:val="24"/>
          <w:szCs w:val="24"/>
        </w:rPr>
        <w:t>e,</w:t>
      </w:r>
    </w:p>
    <w:p w:rsidR="00EF5249" w:rsidRPr="00234C4D" w:rsidRDefault="005638D6" w:rsidP="00E54F8F">
      <w:pPr>
        <w:pStyle w:val="Szvegtrzs"/>
        <w:numPr>
          <w:ilvl w:val="0"/>
          <w:numId w:val="8"/>
        </w:numPr>
        <w:shd w:val="clear" w:color="auto" w:fill="auto"/>
        <w:spacing w:line="276" w:lineRule="auto"/>
        <w:ind w:left="993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által támogatott kulturális és sportrendezvények teljes körű megszervezése és lebonyolítása.</w:t>
      </w:r>
    </w:p>
    <w:p w:rsidR="004C46BD" w:rsidRPr="00C03D5E" w:rsidRDefault="0B8FFE77" w:rsidP="00E54F8F">
      <w:pPr>
        <w:pStyle w:val="Cmsor2"/>
        <w:rPr>
          <w:rStyle w:val="SzvegtrzsChar"/>
        </w:rPr>
      </w:pPr>
      <w:bookmarkStart w:id="22" w:name="_Toc101881040"/>
      <w:r w:rsidRPr="6B7C67A4">
        <w:rPr>
          <w:rStyle w:val="SzvegtrzsChar"/>
        </w:rPr>
        <w:t>12.§ A HÖK elnök jogosult:</w:t>
      </w:r>
      <w:bookmarkEnd w:id="22"/>
    </w:p>
    <w:p w:rsidR="3FF17170" w:rsidRPr="00215194" w:rsidRDefault="1C8D8101" w:rsidP="00E54F8F">
      <w:pPr>
        <w:pStyle w:val="Szvegtrzs"/>
        <w:numPr>
          <w:ilvl w:val="0"/>
          <w:numId w:val="9"/>
        </w:numPr>
        <w:shd w:val="clear" w:color="auto" w:fill="auto"/>
        <w:spacing w:line="276" w:lineRule="auto"/>
        <w:ind w:left="993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Szenátus ülésén részt venni</w:t>
      </w:r>
      <w:r w:rsidR="35B4DEDD" w:rsidRPr="6B7C67A4">
        <w:rPr>
          <w:rStyle w:val="SzvegtrzsChar"/>
          <w:sz w:val="24"/>
          <w:szCs w:val="24"/>
        </w:rPr>
        <w:t>,</w:t>
      </w:r>
    </w:p>
    <w:p w:rsidR="00E84FE7" w:rsidRPr="00215194" w:rsidRDefault="00E84FE7" w:rsidP="00E54F8F">
      <w:pPr>
        <w:pStyle w:val="Szvegtrzs"/>
        <w:numPr>
          <w:ilvl w:val="0"/>
          <w:numId w:val="9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jelölést tenni:</w:t>
      </w:r>
    </w:p>
    <w:p w:rsidR="00E84FE7" w:rsidRPr="00215194" w:rsidRDefault="6BFC16D7" w:rsidP="00E54F8F">
      <w:pPr>
        <w:pStyle w:val="Szvegtrzs"/>
        <w:numPr>
          <w:ilvl w:val="1"/>
          <w:numId w:val="9"/>
        </w:numPr>
        <w:shd w:val="clear" w:color="auto" w:fill="auto"/>
        <w:spacing w:line="276" w:lineRule="auto"/>
        <w:ind w:left="1134" w:firstLine="0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Szenátus hallgatói tagjára, amennyiben ő maga nem vállalja</w:t>
      </w:r>
    </w:p>
    <w:p w:rsidR="00E84FE7" w:rsidRPr="00215194" w:rsidRDefault="00E84FE7" w:rsidP="00E54F8F">
      <w:pPr>
        <w:pStyle w:val="Szvegtrzs"/>
        <w:numPr>
          <w:ilvl w:val="1"/>
          <w:numId w:val="9"/>
        </w:numPr>
        <w:shd w:val="clear" w:color="auto" w:fill="auto"/>
        <w:spacing w:line="276" w:lineRule="auto"/>
        <w:ind w:left="1134" w:firstLine="0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Elnökség tagjaira</w:t>
      </w:r>
    </w:p>
    <w:p w:rsidR="00E84FE7" w:rsidRPr="00215194" w:rsidRDefault="00E84FE7" w:rsidP="00E54F8F">
      <w:pPr>
        <w:pStyle w:val="Szvegtrzs"/>
        <w:numPr>
          <w:ilvl w:val="0"/>
          <w:numId w:val="9"/>
        </w:numPr>
        <w:shd w:val="clear" w:color="auto" w:fill="auto"/>
        <w:spacing w:line="276" w:lineRule="auto"/>
        <w:ind w:left="993" w:right="40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Hallgatói Önkormányzat, a HÖK Elnökség, a Főiskola hallgatóit feladattal megbízni, a rájuk bízott feladat elvégzését számon kérni,</w:t>
      </w:r>
    </w:p>
    <w:p w:rsidR="00E84FE7" w:rsidRPr="00215194" w:rsidRDefault="6BFC16D7" w:rsidP="00E54F8F">
      <w:pPr>
        <w:pStyle w:val="Szvegtrzs"/>
        <w:numPr>
          <w:ilvl w:val="0"/>
          <w:numId w:val="9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sz w:val="24"/>
          <w:szCs w:val="24"/>
        </w:rPr>
        <w:t>távolmaradása esetén a kérdéses ügyekben,</w:t>
      </w:r>
      <w:r w:rsidR="00D52DA1">
        <w:rPr>
          <w:sz w:val="24"/>
          <w:szCs w:val="24"/>
        </w:rPr>
        <w:t xml:space="preserve"> megbízza a HÖK elnökség valamely tagját, hogy</w:t>
      </w:r>
      <w:r w:rsidRPr="6B7C67A4">
        <w:rPr>
          <w:sz w:val="24"/>
          <w:szCs w:val="24"/>
        </w:rPr>
        <w:t xml:space="preserve"> a HÖK elnök nevében döntés hozzon,</w:t>
      </w:r>
      <w:r w:rsidR="4E7ED9EC" w:rsidRPr="6B7C67A4">
        <w:rPr>
          <w:sz w:val="24"/>
          <w:szCs w:val="24"/>
        </w:rPr>
        <w:t xml:space="preserve"> a BJHF vezetőségével tárgyaljon</w:t>
      </w:r>
      <w:r w:rsidR="62A4F95F" w:rsidRPr="6B7C67A4">
        <w:rPr>
          <w:sz w:val="24"/>
          <w:szCs w:val="24"/>
        </w:rPr>
        <w:t>,</w:t>
      </w:r>
    </w:p>
    <w:p w:rsidR="00E84FE7" w:rsidRPr="00215194" w:rsidRDefault="00E84FE7" w:rsidP="00E54F8F">
      <w:pPr>
        <w:pStyle w:val="Szvegtrzs"/>
        <w:numPr>
          <w:ilvl w:val="0"/>
          <w:numId w:val="9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nyilatkozni a Főiskola hallgatóságát érintő kérdésekben.</w:t>
      </w:r>
    </w:p>
    <w:p w:rsidR="004C46BD" w:rsidRPr="0005405B" w:rsidRDefault="00942ECC" w:rsidP="00E54F8F">
      <w:pPr>
        <w:pStyle w:val="Cmsor2"/>
        <w:rPr>
          <w:rStyle w:val="SzvegtrzsChar"/>
        </w:rPr>
      </w:pPr>
      <w:bookmarkStart w:id="23" w:name="_Toc101881041"/>
      <w:r w:rsidRPr="6B7C67A4">
        <w:rPr>
          <w:rStyle w:val="SzvegtrzsChar"/>
        </w:rPr>
        <w:t xml:space="preserve">13.§ A HÖK </w:t>
      </w:r>
      <w:r w:rsidR="00AE0C47" w:rsidRPr="6B7C67A4">
        <w:t>titkár és általános ügyekért felelős elnökhelyettes</w:t>
      </w:r>
      <w:r w:rsidR="00614D6C" w:rsidRPr="6B7C67A4">
        <w:t>:</w:t>
      </w:r>
      <w:bookmarkEnd w:id="23"/>
    </w:p>
    <w:p w:rsidR="00942ECC" w:rsidRPr="00215194" w:rsidRDefault="60E26EB9" w:rsidP="00E54F8F">
      <w:pPr>
        <w:pStyle w:val="Szvegtrzs"/>
        <w:numPr>
          <w:ilvl w:val="0"/>
          <w:numId w:val="11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titkár a teológus szak, lelkipásztori szakirány, nappali tagozat </w:t>
      </w:r>
      <w:r w:rsidR="4DC3874E" w:rsidRPr="6B7C67A4">
        <w:rPr>
          <w:rStyle w:val="SzvegtrzsChar"/>
          <w:sz w:val="24"/>
          <w:szCs w:val="24"/>
        </w:rPr>
        <w:t>3-10. szemeszteres</w:t>
      </w:r>
      <w:r w:rsidRPr="6B7C67A4">
        <w:rPr>
          <w:rStyle w:val="SzvegtrzsChar"/>
          <w:sz w:val="24"/>
          <w:szCs w:val="24"/>
        </w:rPr>
        <w:t xml:space="preserve"> hallgatói közül választható, a HÖK-elnök javaslata alapján a Közgyűlés választja abszolút többséggel.</w:t>
      </w:r>
    </w:p>
    <w:p w:rsidR="00942ECC" w:rsidRPr="00215194" w:rsidRDefault="00942ECC" w:rsidP="00E54F8F">
      <w:pPr>
        <w:pStyle w:val="Szvegtrzs"/>
        <w:numPr>
          <w:ilvl w:val="0"/>
          <w:numId w:val="11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HÖK-titkár feladata, hogy a HÖK-elnököt akadályoztatása esetén helyettesítése.</w:t>
      </w:r>
    </w:p>
    <w:p w:rsidR="00942ECC" w:rsidRPr="00215194" w:rsidRDefault="00942ECC" w:rsidP="00E54F8F">
      <w:pPr>
        <w:pStyle w:val="Szvegtrzs"/>
        <w:numPr>
          <w:ilvl w:val="0"/>
          <w:numId w:val="11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HÖK-titkár a HÖK-elnök helyettesítése során - a HÖK-elnök írásbeli rendelkezése alapján - teljes jogkörben gyakorolja a HÖK-elnököt megillető jogosultságokat és teljesíti az őt terhelő kötelezettségeket.</w:t>
      </w:r>
    </w:p>
    <w:p w:rsidR="00942ECC" w:rsidRPr="0005405B" w:rsidRDefault="00942ECC" w:rsidP="00E54F8F">
      <w:pPr>
        <w:pStyle w:val="Szvegtrzs"/>
        <w:numPr>
          <w:ilvl w:val="0"/>
          <w:numId w:val="11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Feladata a Közgyűlésen és az Elnökségi üléseken a jegyzőkönyv vezetése</w:t>
      </w:r>
      <w:r w:rsidR="005E3669" w:rsidRPr="6B7C67A4">
        <w:rPr>
          <w:rStyle w:val="SzvegtrzsChar"/>
          <w:sz w:val="24"/>
          <w:szCs w:val="24"/>
        </w:rPr>
        <w:t>, elkészítése és iktatása.</w:t>
      </w:r>
    </w:p>
    <w:p w:rsidR="00942ECC" w:rsidRPr="0005405B" w:rsidRDefault="00AB4A88" w:rsidP="00E54F8F">
      <w:pPr>
        <w:pStyle w:val="Cmsor2"/>
      </w:pPr>
      <w:bookmarkStart w:id="24" w:name="_Toc101881042"/>
      <w:r w:rsidRPr="6B7C67A4">
        <w:rPr>
          <w:rStyle w:val="SzvegtrzsChar"/>
        </w:rPr>
        <w:t>14.§</w:t>
      </w:r>
      <w:r w:rsidR="00B775CC" w:rsidRPr="6B7C67A4">
        <w:rPr>
          <w:rStyle w:val="SzvegtrzsChar"/>
        </w:rPr>
        <w:t xml:space="preserve"> A HÖK gazdasági ügyekért felelős elnökhelyettes</w:t>
      </w:r>
      <w:r w:rsidR="00614D6C" w:rsidRPr="6B7C67A4">
        <w:rPr>
          <w:rStyle w:val="SzvegtrzsChar"/>
        </w:rPr>
        <w:t>:</w:t>
      </w:r>
      <w:bookmarkEnd w:id="24"/>
    </w:p>
    <w:p w:rsidR="00B34B86" w:rsidRPr="0005405B" w:rsidRDefault="7F0E0325" w:rsidP="00E54F8F">
      <w:pPr>
        <w:pStyle w:val="Szvegtrzs"/>
        <w:numPr>
          <w:ilvl w:val="0"/>
          <w:numId w:val="12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gazdasági ügyekért felelős elnökhelyettes a teológus szak, lelkipásztori szakirány, nappali tagozat </w:t>
      </w:r>
      <w:r w:rsidR="4E8999E4" w:rsidRPr="6B7C67A4">
        <w:rPr>
          <w:rStyle w:val="SzvegtrzsChar"/>
          <w:sz w:val="24"/>
          <w:szCs w:val="24"/>
        </w:rPr>
        <w:t xml:space="preserve">3-10. szemeszteres </w:t>
      </w:r>
      <w:r w:rsidRPr="6B7C67A4">
        <w:rPr>
          <w:rStyle w:val="SzvegtrzsChar"/>
          <w:sz w:val="24"/>
          <w:szCs w:val="24"/>
        </w:rPr>
        <w:t>hallgatói közül választható, a HÖK-elnök javaslata alapján a Közgyűlés választja abszolút többséggel.</w:t>
      </w:r>
    </w:p>
    <w:p w:rsidR="004F5E1A" w:rsidRPr="00234C4D" w:rsidRDefault="00B34B86" w:rsidP="00E54F8F">
      <w:pPr>
        <w:pStyle w:val="Szvegtrzs"/>
        <w:numPr>
          <w:ilvl w:val="0"/>
          <w:numId w:val="12"/>
        </w:numPr>
        <w:shd w:val="clear" w:color="auto" w:fill="auto"/>
        <w:spacing w:line="276" w:lineRule="auto"/>
        <w:ind w:left="993" w:right="20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lastRenderedPageBreak/>
        <w:t>A gazdasági ügyekért felelős elnökhelyettes a HÖK pénzügyeiben munkálkodik az Elnökség által meghatározott gazdasági és pénzügyi feladatokban. Rendszeresen egyeztetnie kell a Főiskola Gazdasági Irodájával.</w:t>
      </w:r>
    </w:p>
    <w:p w:rsidR="00F66486" w:rsidRDefault="004F5E1A" w:rsidP="00E54F8F">
      <w:pPr>
        <w:pStyle w:val="Cmsor2"/>
      </w:pPr>
      <w:bookmarkStart w:id="25" w:name="_Toc101881043"/>
      <w:r>
        <w:rPr>
          <w:rStyle w:val="SzvegtrzsChar"/>
        </w:rPr>
        <w:t>15</w:t>
      </w:r>
      <w:r w:rsidR="00D52DA1">
        <w:rPr>
          <w:rStyle w:val="SzvegtrzsChar"/>
        </w:rPr>
        <w:t>.</w:t>
      </w:r>
      <w:r>
        <w:rPr>
          <w:rStyle w:val="SzvegtrzsChar"/>
        </w:rPr>
        <w:t xml:space="preserve">§ </w:t>
      </w:r>
      <w:r w:rsidRPr="00F66486">
        <w:t>A győri képzés levelezős, valamint a szombathelyi képzés levelezős és nappali tagozatos hallgatói kapcsolatokért felelős elnökhelyettes</w:t>
      </w:r>
      <w:r w:rsidR="00F66486">
        <w:t>:</w:t>
      </w:r>
      <w:bookmarkEnd w:id="25"/>
    </w:p>
    <w:p w:rsidR="004F5E1A" w:rsidRPr="00F66486" w:rsidRDefault="00F66486" w:rsidP="00E54F8F">
      <w:pPr>
        <w:pStyle w:val="Listaszerbekezds"/>
        <w:numPr>
          <w:ilvl w:val="0"/>
          <w:numId w:val="28"/>
        </w:numPr>
        <w:spacing w:line="276" w:lineRule="auto"/>
        <w:jc w:val="both"/>
        <w:rPr>
          <w:rStyle w:val="SzvegtrzsChar"/>
          <w:color w:val="auto"/>
          <w:lang w:eastAsia="ja-JP"/>
        </w:rPr>
      </w:pPr>
      <w:r w:rsidRPr="00F66486">
        <w:rPr>
          <w:rStyle w:val="SzvegtrzsChar"/>
          <w:color w:val="auto"/>
          <w:lang w:eastAsia="ja-JP"/>
        </w:rPr>
        <w:t>A</w:t>
      </w:r>
      <w:r w:rsidR="004F5E1A" w:rsidRPr="00F66486">
        <w:rPr>
          <w:rStyle w:val="SzvegtrzsChar"/>
          <w:color w:val="auto"/>
          <w:lang w:eastAsia="ja-JP"/>
        </w:rPr>
        <w:t xml:space="preserve"> Főiskola bármely szakán tanuló, nappali tagozatos 2-5. éves hallgatói közül választható, a HÖK-elnök javaslata alapján a Közgyűlés választja abszolút többséggel.</w:t>
      </w:r>
    </w:p>
    <w:p w:rsidR="004F5E1A" w:rsidRPr="00F66486" w:rsidRDefault="004F5E1A" w:rsidP="00E54F8F">
      <w:pPr>
        <w:pStyle w:val="Listaszerbekezds"/>
        <w:numPr>
          <w:ilvl w:val="0"/>
          <w:numId w:val="28"/>
        </w:numPr>
        <w:spacing w:line="276" w:lineRule="auto"/>
        <w:jc w:val="both"/>
      </w:pPr>
      <w:r w:rsidRPr="00F66486">
        <w:t>Ezen civil hallgatói kapcsolatokért felelős elnökhelyettes feladata:</w:t>
      </w:r>
    </w:p>
    <w:p w:rsidR="00F66486" w:rsidRDefault="004F5E1A" w:rsidP="00E54F8F">
      <w:pPr>
        <w:pStyle w:val="Listaszerbekezds"/>
        <w:numPr>
          <w:ilvl w:val="1"/>
          <w:numId w:val="29"/>
        </w:numPr>
        <w:spacing w:line="276" w:lineRule="auto"/>
        <w:jc w:val="both"/>
      </w:pPr>
      <w:r w:rsidRPr="00F66486">
        <w:t>a civil hallgatóság mindenkori képviselete,</w:t>
      </w:r>
    </w:p>
    <w:p w:rsidR="00F66486" w:rsidRDefault="004F5E1A" w:rsidP="00E54F8F">
      <w:pPr>
        <w:pStyle w:val="Listaszerbekezds"/>
        <w:numPr>
          <w:ilvl w:val="1"/>
          <w:numId w:val="29"/>
        </w:numPr>
        <w:spacing w:line="276" w:lineRule="auto"/>
        <w:jc w:val="both"/>
      </w:pPr>
      <w:r w:rsidRPr="00F66486">
        <w:t>a civil (levelezős) hallgatók folyamatos tájékoztatása az aktuális információkról, pályázatokról,</w:t>
      </w:r>
    </w:p>
    <w:p w:rsidR="004F5E1A" w:rsidRPr="00744C30" w:rsidRDefault="004F5E1A" w:rsidP="00E54F8F">
      <w:pPr>
        <w:pStyle w:val="Listaszerbekezds"/>
        <w:numPr>
          <w:ilvl w:val="1"/>
          <w:numId w:val="29"/>
        </w:numPr>
        <w:spacing w:line="276" w:lineRule="auto"/>
        <w:jc w:val="both"/>
        <w:rPr>
          <w:rStyle w:val="SzvegtrzsChar"/>
          <w:spacing w:val="0"/>
        </w:rPr>
      </w:pPr>
      <w:r w:rsidRPr="00F66486">
        <w:t>kapcsolattartás a Főiskola levelezős hallgatói és a nappali tagozatos hallgatói között</w:t>
      </w:r>
      <w:r w:rsidRPr="00F66486">
        <w:rPr>
          <w:rStyle w:val="SzvegtrzsChar"/>
          <w:color w:val="auto"/>
        </w:rPr>
        <w:t>.</w:t>
      </w:r>
    </w:p>
    <w:p w:rsidR="00AF0E3E" w:rsidRPr="0005405B" w:rsidRDefault="00AF0E3E" w:rsidP="00E54F8F">
      <w:pPr>
        <w:pStyle w:val="Cmsor2"/>
      </w:pPr>
      <w:bookmarkStart w:id="26" w:name="_Toc101881044"/>
      <w:r w:rsidRPr="6B7C67A4">
        <w:rPr>
          <w:rStyle w:val="SzvegtrzsTrkz1pt"/>
          <w:sz w:val="24"/>
          <w:szCs w:val="24"/>
        </w:rPr>
        <w:t>16.§</w:t>
      </w:r>
      <w:r w:rsidRPr="6B7C67A4">
        <w:rPr>
          <w:rStyle w:val="SzvegtrzsChar"/>
        </w:rPr>
        <w:t xml:space="preserve"> Az Elnökségi képviselő mandátuma megszűnik:</w:t>
      </w:r>
      <w:bookmarkEnd w:id="26"/>
    </w:p>
    <w:p w:rsidR="00AF0E3E" w:rsidRPr="00215194" w:rsidRDefault="00AF0E3E" w:rsidP="00E54F8F">
      <w:pPr>
        <w:pStyle w:val="Szvegtrzs"/>
        <w:numPr>
          <w:ilvl w:val="0"/>
          <w:numId w:val="14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egy év lejártával</w:t>
      </w:r>
      <w:r w:rsidR="00C01219" w:rsidRPr="6B7C67A4">
        <w:rPr>
          <w:rStyle w:val="SzvegtrzsChar"/>
          <w:sz w:val="24"/>
          <w:szCs w:val="24"/>
        </w:rPr>
        <w:t>,</w:t>
      </w:r>
    </w:p>
    <w:p w:rsidR="00AF0E3E" w:rsidRPr="00215194" w:rsidRDefault="00AF0E3E" w:rsidP="00E54F8F">
      <w:pPr>
        <w:pStyle w:val="Szvegtrzs"/>
        <w:numPr>
          <w:ilvl w:val="0"/>
          <w:numId w:val="14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hallgatói jogviszony megszűnésével, vagy passzív félévvel</w:t>
      </w:r>
      <w:r w:rsidR="00C01219" w:rsidRPr="6B7C67A4">
        <w:rPr>
          <w:rStyle w:val="SzvegtrzsChar"/>
          <w:sz w:val="24"/>
          <w:szCs w:val="24"/>
        </w:rPr>
        <w:t>,</w:t>
      </w:r>
    </w:p>
    <w:p w:rsidR="00AF0E3E" w:rsidRPr="00215194" w:rsidRDefault="00AF0E3E" w:rsidP="00E54F8F">
      <w:pPr>
        <w:pStyle w:val="Szvegtrzs"/>
        <w:numPr>
          <w:ilvl w:val="0"/>
          <w:numId w:val="14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kollégiumból való távozással</w:t>
      </w:r>
      <w:r w:rsidR="00C01219" w:rsidRPr="6B7C67A4">
        <w:rPr>
          <w:rStyle w:val="SzvegtrzsChar"/>
          <w:sz w:val="24"/>
          <w:szCs w:val="24"/>
        </w:rPr>
        <w:t>,</w:t>
      </w:r>
    </w:p>
    <w:p w:rsidR="00AF0E3E" w:rsidRPr="00215194" w:rsidRDefault="00AF0E3E" w:rsidP="00E54F8F">
      <w:pPr>
        <w:pStyle w:val="Szvegtrzs"/>
        <w:numPr>
          <w:ilvl w:val="0"/>
          <w:numId w:val="14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lemondással</w:t>
      </w:r>
      <w:r w:rsidR="00C01219" w:rsidRPr="6B7C67A4">
        <w:rPr>
          <w:rStyle w:val="SzvegtrzsChar"/>
          <w:sz w:val="24"/>
          <w:szCs w:val="24"/>
        </w:rPr>
        <w:t>,</w:t>
      </w:r>
    </w:p>
    <w:p w:rsidR="00AF0E3E" w:rsidRPr="00215194" w:rsidRDefault="00AF0E3E" w:rsidP="00E54F8F">
      <w:pPr>
        <w:pStyle w:val="Szvegtrzs"/>
        <w:numPr>
          <w:ilvl w:val="0"/>
          <w:numId w:val="14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visszahívással</w:t>
      </w:r>
      <w:r w:rsidR="00C01219" w:rsidRPr="6B7C67A4">
        <w:rPr>
          <w:rStyle w:val="SzvegtrzsChar"/>
          <w:sz w:val="24"/>
          <w:szCs w:val="24"/>
        </w:rPr>
        <w:t>,</w:t>
      </w:r>
    </w:p>
    <w:p w:rsidR="00AF0E3E" w:rsidRPr="00215194" w:rsidRDefault="00AF0E3E" w:rsidP="00E54F8F">
      <w:pPr>
        <w:pStyle w:val="Szvegtrzs"/>
        <w:numPr>
          <w:ilvl w:val="0"/>
          <w:numId w:val="14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közügyektől való eltiltó büntetés jogerőre emelkedésével</w:t>
      </w:r>
      <w:r w:rsidR="00C01219" w:rsidRPr="6B7C67A4">
        <w:rPr>
          <w:rStyle w:val="SzvegtrzsChar"/>
          <w:sz w:val="24"/>
          <w:szCs w:val="24"/>
        </w:rPr>
        <w:t>,</w:t>
      </w:r>
    </w:p>
    <w:p w:rsidR="00AF0E3E" w:rsidRPr="00215194" w:rsidRDefault="00AF0E3E" w:rsidP="00E54F8F">
      <w:pPr>
        <w:pStyle w:val="Szvegtrzs"/>
        <w:numPr>
          <w:ilvl w:val="0"/>
          <w:numId w:val="14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elmarasztaló fegyelmi határozat jogerőre emelkedésével.</w:t>
      </w:r>
    </w:p>
    <w:p w:rsidR="00AF0E3E" w:rsidRPr="00215194" w:rsidRDefault="00AF0E3E" w:rsidP="00E54F8F">
      <w:pPr>
        <w:pStyle w:val="Szvegtrzs"/>
        <w:numPr>
          <w:ilvl w:val="0"/>
          <w:numId w:val="14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megszűnt mandátumú képviselő helyére a Hallgatói Önkormányzat</w:t>
      </w:r>
      <w:r w:rsidR="00F66486">
        <w:rPr>
          <w:rStyle w:val="SzvegtrzsChar"/>
          <w:sz w:val="24"/>
          <w:szCs w:val="24"/>
        </w:rPr>
        <w:t xml:space="preserve"> közgyűlése</w:t>
      </w:r>
      <w:r w:rsidRPr="6B7C67A4">
        <w:rPr>
          <w:rStyle w:val="SzvegtrzsChar"/>
          <w:sz w:val="24"/>
          <w:szCs w:val="24"/>
        </w:rPr>
        <w:t xml:space="preserve"> köteles következő ülésén új tagot delegálni és az arról készült hitelesített jegyzőkönyvet a HÖK Elnöke köteles haladéktalanul a Szenátushoz eljuttatni.</w:t>
      </w:r>
    </w:p>
    <w:p w:rsidR="003B70EC" w:rsidRPr="0005405B" w:rsidRDefault="003B70EC" w:rsidP="00E54F8F">
      <w:pPr>
        <w:pStyle w:val="Cmsor2"/>
      </w:pPr>
      <w:bookmarkStart w:id="27" w:name="_Toc101881045"/>
      <w:r w:rsidRPr="6B7C67A4">
        <w:rPr>
          <w:rStyle w:val="SzvegtrzsChar"/>
        </w:rPr>
        <w:t>17.§ Az Elnökség kizárólagos hatáskörébe tartozik:</w:t>
      </w:r>
      <w:bookmarkEnd w:id="27"/>
    </w:p>
    <w:p w:rsidR="003B70EC" w:rsidRPr="00215194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Hallgatói Önkormányzat Alapszabályának megalkotása, elfogadása és módosítása,</w:t>
      </w:r>
    </w:p>
    <w:p w:rsidR="003B70EC" w:rsidRPr="00215194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Elnök beszámoltatása, illetőleg visszahívása,</w:t>
      </w:r>
    </w:p>
    <w:p w:rsidR="003B70EC" w:rsidRPr="00215194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Elnökség tagjainak beszámoltatása, illetőleg visszahívása,</w:t>
      </w:r>
    </w:p>
    <w:p w:rsidR="003B70EC" w:rsidRPr="00215194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Szenátus hallgatói tagjának megválasztása, illetőleg visszahívása,</w:t>
      </w:r>
    </w:p>
    <w:p w:rsidR="003B70EC" w:rsidRPr="0005405B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Hallgatói Önkormányzat érdekképviseleti álláspontjának kialakítása,</w:t>
      </w:r>
    </w:p>
    <w:p w:rsidR="003B70EC" w:rsidRPr="0005405B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BJHF állandó bizottságai hallgatói tagjainak megválasztása,</w:t>
      </w:r>
    </w:p>
    <w:p w:rsidR="003B70EC" w:rsidRPr="00215194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javaslatot tesz az éves munka menetére, valamint a hallgatói juttatási keretösszeg felosztására,</w:t>
      </w:r>
    </w:p>
    <w:p w:rsidR="003B70EC" w:rsidRPr="00215194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meghatározza a HÖK pénzügyi kereteit,</w:t>
      </w:r>
    </w:p>
    <w:p w:rsidR="003B70EC" w:rsidRPr="00215194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felosztott hallgatói juttatási keretösszegen belül döntést hozhat a pénzeszközök felhasználásáról,</w:t>
      </w:r>
    </w:p>
    <w:p w:rsidR="003B70EC" w:rsidRPr="00215194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figyelemmel kíséri a hallgatói előirányzati keretek felhasználását,</w:t>
      </w:r>
    </w:p>
    <w:p w:rsidR="003B70EC" w:rsidRPr="00215194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ellátja a Hallgatói Önkormányzat napi feladatait,</w:t>
      </w:r>
    </w:p>
    <w:p w:rsidR="003B70EC" w:rsidRPr="00215194" w:rsidRDefault="003B70EC" w:rsidP="00E54F8F">
      <w:pPr>
        <w:pStyle w:val="Szvegtrzs"/>
        <w:numPr>
          <w:ilvl w:val="0"/>
          <w:numId w:val="15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dönt bármely más kulturális, sport, művészeti szakmai szervhez, szervezethez való csatlakozásról illetve a velük való együttműködésről.</w:t>
      </w:r>
    </w:p>
    <w:p w:rsidR="003B70EC" w:rsidRPr="008B77BA" w:rsidRDefault="52BA547A" w:rsidP="00E54F8F">
      <w:pPr>
        <w:pStyle w:val="Cmsor2"/>
      </w:pPr>
      <w:bookmarkStart w:id="28" w:name="_Toc101881046"/>
      <w:r w:rsidRPr="6B7C67A4">
        <w:rPr>
          <w:rStyle w:val="SzvegtrzsChar"/>
        </w:rPr>
        <w:lastRenderedPageBreak/>
        <w:t>18</w:t>
      </w:r>
      <w:r w:rsidR="774D5B2D" w:rsidRPr="6B7C67A4">
        <w:rPr>
          <w:rStyle w:val="SzvegtrzsChar"/>
        </w:rPr>
        <w:t xml:space="preserve">.§ </w:t>
      </w:r>
      <w:r w:rsidR="3F63AC12" w:rsidRPr="6B7C67A4">
        <w:rPr>
          <w:rStyle w:val="Szvegtrzs3"/>
          <w:sz w:val="24"/>
          <w:szCs w:val="24"/>
        </w:rPr>
        <w:t>A HÖK Elnökségi ülés:</w:t>
      </w:r>
      <w:bookmarkEnd w:id="28"/>
    </w:p>
    <w:p w:rsidR="003B70EC" w:rsidRPr="00F66486" w:rsidRDefault="003B70EC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Az Elnökséget a HÖK elnök hívja össze és vezeti le</w:t>
      </w:r>
      <w:r w:rsidR="00A34417">
        <w:rPr>
          <w:rStyle w:val="SzvegtrzsChar"/>
          <w:sz w:val="24"/>
          <w:szCs w:val="24"/>
        </w:rPr>
        <w:t xml:space="preserve"> </w:t>
      </w:r>
      <w:r w:rsidR="00A34417" w:rsidRPr="00F66486">
        <w:rPr>
          <w:rStyle w:val="SzvegtrzsChar"/>
          <w:sz w:val="24"/>
          <w:szCs w:val="24"/>
        </w:rPr>
        <w:t>(személyesen vagy online)</w:t>
      </w:r>
      <w:r w:rsidRPr="00F66486">
        <w:rPr>
          <w:rStyle w:val="SzvegtrzsChar"/>
          <w:sz w:val="24"/>
          <w:szCs w:val="24"/>
        </w:rPr>
        <w:t>.</w:t>
      </w:r>
      <w:r w:rsidRPr="6B7C67A4">
        <w:rPr>
          <w:rStyle w:val="SzvegtrzsChar"/>
          <w:sz w:val="24"/>
          <w:szCs w:val="24"/>
        </w:rPr>
        <w:t xml:space="preserve"> Az üléseket a HÖK elnök akadályoztatása esetén a HÖK titkára, a HÖK titkár akadályoztatása esetén a HÖK elnök által írásban meghatalmazott </w:t>
      </w:r>
      <w:r w:rsidRPr="00F66486">
        <w:rPr>
          <w:rStyle w:val="SzvegtrzsChar"/>
          <w:sz w:val="24"/>
          <w:szCs w:val="24"/>
        </w:rPr>
        <w:t>személy vezeti le.</w:t>
      </w:r>
    </w:p>
    <w:p w:rsidR="00A34417" w:rsidRPr="00F66486" w:rsidRDefault="003B70EC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rStyle w:val="SzvegtrzsChar"/>
          <w:color w:val="000000"/>
          <w:sz w:val="24"/>
          <w:szCs w:val="24"/>
        </w:rPr>
      </w:pPr>
      <w:r w:rsidRPr="00F66486">
        <w:rPr>
          <w:rStyle w:val="SzvegtrzsChar"/>
          <w:sz w:val="24"/>
          <w:szCs w:val="24"/>
        </w:rPr>
        <w:t>Az Elnökség minden szorgalmi időszak folyamán legalább kétszer ülésezik</w:t>
      </w:r>
      <w:r w:rsidR="00F66486">
        <w:rPr>
          <w:rStyle w:val="SzvegtrzsChar"/>
          <w:sz w:val="24"/>
          <w:szCs w:val="24"/>
        </w:rPr>
        <w:t xml:space="preserve"> </w:t>
      </w:r>
      <w:r w:rsidR="00A34417" w:rsidRPr="00F66486">
        <w:rPr>
          <w:rStyle w:val="SzvegtrzsChar"/>
          <w:sz w:val="24"/>
          <w:szCs w:val="24"/>
        </w:rPr>
        <w:t xml:space="preserve">(személyesen vagy online). </w:t>
      </w:r>
    </w:p>
    <w:p w:rsidR="003B70EC" w:rsidRPr="00A34417" w:rsidRDefault="003B70EC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rStyle w:val="SzvegtrzsChar"/>
          <w:color w:val="000000"/>
          <w:sz w:val="24"/>
          <w:szCs w:val="24"/>
        </w:rPr>
      </w:pPr>
      <w:r w:rsidRPr="00A34417">
        <w:rPr>
          <w:rStyle w:val="SzvegtrzsChar"/>
          <w:sz w:val="24"/>
          <w:szCs w:val="24"/>
        </w:rPr>
        <w:t>A meghívókat legalább öt nappal az ülés előtt ki kell küldeni, amelyen a napirendi pontokat előadóval fel kell tüntetni.</w:t>
      </w:r>
    </w:p>
    <w:p w:rsidR="008A5763" w:rsidRPr="00215194" w:rsidRDefault="47341D1F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Elnökséget a HÖK elnök bármikor összehívhatja. A HÖK Elnökséget össze kell hívni legkésőbb három munkanapon belül, amennyiben azt az elnökségi tagok legalább egyharmada, vagy a Közgyűlés írásban, a napirendi pontok megjelölésével kéri.</w:t>
      </w:r>
    </w:p>
    <w:p w:rsidR="008A5763" w:rsidRPr="00215194" w:rsidRDefault="47341D1F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Kiemelten sürgős esetekben az ülésekre a meghívás e-mailen keresztül legalább az ülés előtt 1 nappal történik.</w:t>
      </w:r>
    </w:p>
    <w:p w:rsidR="003B70EC" w:rsidRPr="00215194" w:rsidRDefault="003B70EC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Az ülés határozatképes, amennyiben a szavazati jogú képviselők több mint fele </w:t>
      </w:r>
      <w:r w:rsidR="00A34417" w:rsidRPr="00F66486">
        <w:rPr>
          <w:rStyle w:val="SzvegtrzsChar"/>
          <w:sz w:val="24"/>
          <w:szCs w:val="24"/>
        </w:rPr>
        <w:t>(személyesen vagy online)</w:t>
      </w:r>
      <w:r w:rsidR="00A34417">
        <w:rPr>
          <w:rStyle w:val="SzvegtrzsChar"/>
          <w:sz w:val="24"/>
          <w:szCs w:val="24"/>
        </w:rPr>
        <w:t xml:space="preserve"> </w:t>
      </w:r>
      <w:r w:rsidRPr="6B7C67A4">
        <w:rPr>
          <w:rStyle w:val="SzvegtrzsChar"/>
          <w:sz w:val="24"/>
          <w:szCs w:val="24"/>
        </w:rPr>
        <w:t>megjelent.</w:t>
      </w:r>
    </w:p>
    <w:p w:rsidR="00746C96" w:rsidRPr="00F66486" w:rsidRDefault="774D5B2D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Az Elnökség határozatképtelensége esetén az ülést 5 munkanap</w:t>
      </w:r>
      <w:r w:rsidR="2C868736" w:rsidRPr="6B7C67A4">
        <w:rPr>
          <w:rStyle w:val="SzvegtrzsChar"/>
          <w:sz w:val="24"/>
          <w:szCs w:val="24"/>
        </w:rPr>
        <w:t>on belül</w:t>
      </w:r>
      <w:r w:rsidRPr="6B7C67A4">
        <w:rPr>
          <w:rStyle w:val="SzvegtrzsChar"/>
          <w:sz w:val="24"/>
          <w:szCs w:val="24"/>
        </w:rPr>
        <w:t xml:space="preserve"> azonos napirenddel újra össze kell hívni. Ez az ülés</w:t>
      </w:r>
      <w:r w:rsidR="00A34417">
        <w:rPr>
          <w:rStyle w:val="SzvegtrzsChar"/>
          <w:sz w:val="24"/>
          <w:szCs w:val="24"/>
        </w:rPr>
        <w:t xml:space="preserve"> </w:t>
      </w:r>
      <w:r w:rsidR="00A34417" w:rsidRPr="00F66486">
        <w:rPr>
          <w:rStyle w:val="SzvegtrzsChar"/>
          <w:sz w:val="24"/>
          <w:szCs w:val="24"/>
        </w:rPr>
        <w:t>(személyesen vagy online)</w:t>
      </w:r>
      <w:r w:rsidRPr="00F66486">
        <w:rPr>
          <w:rStyle w:val="SzvegtrzsChar"/>
          <w:sz w:val="24"/>
          <w:szCs w:val="24"/>
        </w:rPr>
        <w:t xml:space="preserve"> akkor határozatképes, ha a képviselők több mint egynegyede </w:t>
      </w:r>
      <w:r w:rsidR="00A34417" w:rsidRPr="00F66486">
        <w:rPr>
          <w:rStyle w:val="SzvegtrzsChar"/>
          <w:sz w:val="24"/>
          <w:szCs w:val="24"/>
        </w:rPr>
        <w:t xml:space="preserve">személyesen vagy online </w:t>
      </w:r>
      <w:r w:rsidRPr="00F66486">
        <w:rPr>
          <w:rStyle w:val="SzvegtrzsChar"/>
          <w:sz w:val="24"/>
          <w:szCs w:val="24"/>
        </w:rPr>
        <w:t>megjelent. Az ilyen ülésen Alapszabályt módosítani nem lehet.</w:t>
      </w:r>
    </w:p>
    <w:p w:rsidR="003B70EC" w:rsidRPr="00215194" w:rsidRDefault="003B70EC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00F66486">
        <w:rPr>
          <w:rStyle w:val="SzvegtrzsChar"/>
          <w:sz w:val="24"/>
          <w:szCs w:val="24"/>
        </w:rPr>
        <w:t xml:space="preserve">Az ülések napirendjét a HÖK Elnök állítja össze. A napirendre javaslatot tehet minden HÖK Elnökségi tag. Ha a javaslattal a </w:t>
      </w:r>
      <w:r w:rsidR="00A34417" w:rsidRPr="00F66486">
        <w:rPr>
          <w:rStyle w:val="SzvegtrzsChar"/>
          <w:sz w:val="24"/>
          <w:szCs w:val="24"/>
        </w:rPr>
        <w:t xml:space="preserve">személyesen vagy online </w:t>
      </w:r>
      <w:r w:rsidRPr="00F66486">
        <w:rPr>
          <w:rStyle w:val="SzvegtrzsChar"/>
          <w:sz w:val="24"/>
          <w:szCs w:val="24"/>
        </w:rPr>
        <w:t>jelenlévő szavazati jogú képviselők legalább fele egyetért, úgy azt napirendre</w:t>
      </w:r>
      <w:r w:rsidRPr="6B7C67A4">
        <w:rPr>
          <w:rStyle w:val="SzvegtrzsChar"/>
          <w:sz w:val="24"/>
          <w:szCs w:val="24"/>
        </w:rPr>
        <w:t xml:space="preserve"> kell tűzni. A napirendet a HÖK Elnökség az ülés kezdetén nyílt szavazással fogadja el.</w:t>
      </w:r>
    </w:p>
    <w:p w:rsidR="003B70EC" w:rsidRPr="00F66486" w:rsidRDefault="003B70EC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Határozathozatalhoz, állásfoglaláshoz egyszerű szótöbbség szükséges. Szavazategyenlőség esetén a HÖK elnök szavazata dönt. Ez alól kivételt képez az Alapszabály elfogadása és módosítása. Ehhez </w:t>
      </w:r>
      <w:r w:rsidRPr="00F66486">
        <w:rPr>
          <w:rStyle w:val="SzvegtrzsChar"/>
          <w:sz w:val="24"/>
          <w:szCs w:val="24"/>
        </w:rPr>
        <w:t xml:space="preserve">a </w:t>
      </w:r>
      <w:r w:rsidR="00A34417" w:rsidRPr="00F66486">
        <w:rPr>
          <w:rStyle w:val="SzvegtrzsChar"/>
          <w:sz w:val="24"/>
          <w:szCs w:val="24"/>
        </w:rPr>
        <w:t xml:space="preserve">személyesen vagy online </w:t>
      </w:r>
      <w:r w:rsidRPr="00F66486">
        <w:rPr>
          <w:rStyle w:val="SzvegtrzsChar"/>
          <w:sz w:val="24"/>
          <w:szCs w:val="24"/>
        </w:rPr>
        <w:t>jelenlévő képviselők kétharmadának támogató szavazata szükséges.</w:t>
      </w:r>
    </w:p>
    <w:p w:rsidR="003B70EC" w:rsidRPr="00215194" w:rsidRDefault="003B70EC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rStyle w:val="SzvegtrzsChar"/>
          <w:color w:val="000000"/>
          <w:sz w:val="24"/>
          <w:szCs w:val="24"/>
        </w:rPr>
      </w:pPr>
      <w:r w:rsidRPr="00F66486">
        <w:rPr>
          <w:rStyle w:val="SzvegtrzsChar"/>
          <w:sz w:val="24"/>
          <w:szCs w:val="24"/>
        </w:rPr>
        <w:t xml:space="preserve">Személyi kérdésekben titkos szavazást kell elrendelni. Egyéb esetekben a szavazás nyílt. Bármely tag indítványára titkos szavazást kell elrendelni, ha az indítványt a </w:t>
      </w:r>
      <w:r w:rsidR="00A34417" w:rsidRPr="00F66486">
        <w:rPr>
          <w:rStyle w:val="SzvegtrzsChar"/>
          <w:sz w:val="24"/>
          <w:szCs w:val="24"/>
        </w:rPr>
        <w:t xml:space="preserve">személyesen vagy online </w:t>
      </w:r>
      <w:r w:rsidRPr="00F66486">
        <w:rPr>
          <w:rStyle w:val="SzvegtrzsChar"/>
          <w:sz w:val="24"/>
          <w:szCs w:val="24"/>
        </w:rPr>
        <w:t>jelenlévő sz</w:t>
      </w:r>
      <w:r w:rsidRPr="6B7C67A4">
        <w:rPr>
          <w:rStyle w:val="SzvegtrzsChar"/>
          <w:sz w:val="24"/>
          <w:szCs w:val="24"/>
        </w:rPr>
        <w:t>avazati jogú képviselők egyharmada támogatja.</w:t>
      </w:r>
    </w:p>
    <w:p w:rsidR="00C8768A" w:rsidRPr="00215194" w:rsidRDefault="00C8768A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Az Elnökség döntése az abban érintettekre nézve kötelező érvényű. A döntés megszegői tisztségüktől a döntést hozó szerv által, vagy annak indítványára a következő vagy rendkívüli ülésen megfoszthatók</w:t>
      </w:r>
    </w:p>
    <w:p w:rsidR="003B70EC" w:rsidRPr="00215194" w:rsidRDefault="003B70EC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Az Elnökség </w:t>
      </w:r>
      <w:r w:rsidR="009E1AA0" w:rsidRPr="6B7C67A4">
        <w:rPr>
          <w:rStyle w:val="SzvegtrzsChar"/>
          <w:sz w:val="24"/>
          <w:szCs w:val="24"/>
        </w:rPr>
        <w:t xml:space="preserve">a </w:t>
      </w:r>
      <w:r w:rsidRPr="6B7C67A4">
        <w:rPr>
          <w:rStyle w:val="SzvegtrzsChar"/>
          <w:sz w:val="24"/>
          <w:szCs w:val="24"/>
        </w:rPr>
        <w:t>döntéseit jegyzőkönyvbe foglalja. Az Elnökség határozatait növekvő sorszámozással „Elnökségi Jegyzőkönyv” elnevezéssel hozza. Ha a Elnökség másképp nem rendelkezik, a döntés az elfogadását követő naptól hatályos.</w:t>
      </w:r>
    </w:p>
    <w:p w:rsidR="003B70EC" w:rsidRPr="00215194" w:rsidRDefault="003B70EC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határozatok a Hallgatói Önkormányzat Irodájának iktatásába kerülnek.</w:t>
      </w:r>
    </w:p>
    <w:p w:rsidR="00A774D1" w:rsidRPr="00215194" w:rsidRDefault="00A774D1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Az Elnökség üléseiről jegyzőkönyv készül. A jegyzőkönyvet két taggal hitelesíttetni kell. A jegyzőkönyvvezető és a jegyzőkönyv hitelesítők </w:t>
      </w:r>
      <w:r w:rsidRPr="6B7C67A4">
        <w:rPr>
          <w:rStyle w:val="SzvegtrzsChar"/>
          <w:sz w:val="24"/>
          <w:szCs w:val="24"/>
        </w:rPr>
        <w:lastRenderedPageBreak/>
        <w:t>személyéről a HÖK Elnökség a napirendek megszavazása előtt szavaz.</w:t>
      </w:r>
    </w:p>
    <w:p w:rsidR="00A774D1" w:rsidRPr="00215194" w:rsidRDefault="00A774D1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</w:t>
      </w:r>
      <w:r w:rsidRPr="00F66486">
        <w:rPr>
          <w:rStyle w:val="SzvegtrzsChar"/>
          <w:sz w:val="24"/>
          <w:szCs w:val="24"/>
        </w:rPr>
        <w:t xml:space="preserve">jegyzőkönyvben fel kell tüntetni a jegyzőkönyvet készítő szerv megnevezését, a </w:t>
      </w:r>
      <w:r w:rsidR="00A34417" w:rsidRPr="00F66486">
        <w:rPr>
          <w:rStyle w:val="SzvegtrzsChar"/>
          <w:sz w:val="24"/>
          <w:szCs w:val="24"/>
        </w:rPr>
        <w:t xml:space="preserve">személyesen vagy online </w:t>
      </w:r>
      <w:r w:rsidRPr="00F66486">
        <w:rPr>
          <w:rStyle w:val="SzvegtrzsChar"/>
          <w:sz w:val="24"/>
          <w:szCs w:val="24"/>
        </w:rPr>
        <w:t>jelenlevő tagok és a levezető elnök, a jegyzőkönyvvezető és a jegyzőkönyv-hitelesítők</w:t>
      </w:r>
      <w:r w:rsidRPr="6B7C67A4">
        <w:rPr>
          <w:rStyle w:val="SzvegtrzsChar"/>
          <w:sz w:val="24"/>
          <w:szCs w:val="24"/>
        </w:rPr>
        <w:t xml:space="preserve"> nevét, az ülés helyét, idejét, valamint tartalmaznia kell az ülésen meghozott határozatokat, állásfoglalásokat úgy, hogy a jegyzőkönyv alapján a határozathozatali eljárás szabályszerűsége ellenőrizhető legyen.</w:t>
      </w:r>
    </w:p>
    <w:p w:rsidR="00A774D1" w:rsidRPr="00215194" w:rsidRDefault="00A774D1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Az ülések jegyzőkönyve a Főiskola bármely hallgatója számára a HÖK elnök előzetes írásbeli engedélyével a HÖK elnök jelenlétében megtekinthető, de arról másolat nem készíthető.</w:t>
      </w:r>
    </w:p>
    <w:p w:rsidR="003B70EC" w:rsidRPr="00215194" w:rsidRDefault="0081244E" w:rsidP="00E54F8F">
      <w:pPr>
        <w:pStyle w:val="Szvegtrzs"/>
        <w:numPr>
          <w:ilvl w:val="0"/>
          <w:numId w:val="16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sz w:val="24"/>
          <w:szCs w:val="24"/>
        </w:rPr>
        <w:t>Az Elnökség ülései a Főiskola teológus szak, lelkipásztori szakirányú, nappali tagozatos hallgatói számára nyilvánosak. Zárt ülést kell elrendelni, amennyiben ezt a HÖK elnök vagy a képviselők egyharmada indítványozza. A zárt ülésen csak az Elnökség, valamint a HÖK elnök döntése alapján a meghívottak vehetnek részt.</w:t>
      </w:r>
    </w:p>
    <w:p w:rsidR="00A549F2" w:rsidRPr="00F7364C" w:rsidRDefault="00F66486" w:rsidP="00E54F8F">
      <w:pPr>
        <w:pStyle w:val="Cmsor2"/>
        <w:rPr>
          <w:rStyle w:val="SzvegtrzsChar"/>
        </w:rPr>
      </w:pPr>
      <w:bookmarkStart w:id="29" w:name="_Toc101881047"/>
      <w:r>
        <w:rPr>
          <w:rStyle w:val="SzvegtrzsChar"/>
        </w:rPr>
        <w:t>19</w:t>
      </w:r>
      <w:r w:rsidR="00A549F2" w:rsidRPr="6B7C67A4">
        <w:rPr>
          <w:rStyle w:val="SzvegtrzsChar"/>
        </w:rPr>
        <w:t>.§ Bizalmatlansági indítvány</w:t>
      </w:r>
      <w:r w:rsidR="00F7364C" w:rsidRPr="6B7C67A4">
        <w:rPr>
          <w:rStyle w:val="SzvegtrzsChar"/>
        </w:rPr>
        <w:t>:</w:t>
      </w:r>
      <w:bookmarkEnd w:id="29"/>
    </w:p>
    <w:p w:rsidR="00A549F2" w:rsidRPr="00215194" w:rsidRDefault="00A549F2" w:rsidP="00E54F8F">
      <w:pPr>
        <w:pStyle w:val="Szvegtrzs"/>
        <w:numPr>
          <w:ilvl w:val="0"/>
          <w:numId w:val="17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Bizalmatlansági indítvány a HÖK Elnökség bármely tagjával szemben előterjeszthető. Az indítványnak tartalmaznia kell a bizalmatlanság okát, ennek indokolását és az új elnökségi tag személyére való jelölést. A bizalmatlanság okának konkrétnak és valósnak kell lennie, az indoklásnak pedig világosnak és okszerűnek. Bizalmatlansági szavazást kell elrendelni, ha azt a Választmányi tagok legalább egyharmada írásban kéri. A bizalmatlansági indítvány elfogadásához az összes képviselő több mint felének támogató szavazata szükséges.</w:t>
      </w:r>
    </w:p>
    <w:p w:rsidR="00A549F2" w:rsidRPr="0005405B" w:rsidRDefault="00A549F2" w:rsidP="00E54F8F">
      <w:pPr>
        <w:pStyle w:val="Szvegtrzs"/>
        <w:numPr>
          <w:ilvl w:val="0"/>
          <w:numId w:val="17"/>
        </w:numPr>
        <w:shd w:val="clear" w:color="auto" w:fill="auto"/>
        <w:spacing w:line="276" w:lineRule="auto"/>
        <w:ind w:left="993" w:right="40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Amennyiben az Elnökség elfogadja a bizalmatlansági indítványt, akkor az indítványban megjelölt személyt megválasztottnak kell tekinteni.</w:t>
      </w:r>
    </w:p>
    <w:p w:rsidR="008A2BEB" w:rsidRPr="0005405B" w:rsidRDefault="00764491" w:rsidP="00E54F8F">
      <w:pPr>
        <w:pStyle w:val="Cmsor2"/>
        <w:rPr>
          <w:rStyle w:val="SzvegtrzsChar"/>
        </w:rPr>
      </w:pPr>
      <w:bookmarkStart w:id="30" w:name="_Toc101881048"/>
      <w:r w:rsidRPr="6B7C67A4">
        <w:rPr>
          <w:rStyle w:val="SzvegtrzsChar"/>
        </w:rPr>
        <w:t>2</w:t>
      </w:r>
      <w:r w:rsidR="00F66486">
        <w:rPr>
          <w:rStyle w:val="SzvegtrzsChar"/>
        </w:rPr>
        <w:t>0</w:t>
      </w:r>
      <w:r w:rsidRPr="6B7C67A4">
        <w:rPr>
          <w:rStyle w:val="SzvegtrzsChar"/>
        </w:rPr>
        <w:t>.§ A HÖK Elnökség bármely tagja - a HÖK Elnökség vagy a HÖK elnök megbízása alapján - jogosult egy személyben eljárni a Hallgatói Önkormányzatot érintő, rá bízott konkrét ügyben. A HÖK kötelezi magát arra, hogy más intézményekkel, személyekkel kötött szerződés, illetve megállapodás betartását felügyeli és megtartja.</w:t>
      </w:r>
      <w:bookmarkEnd w:id="30"/>
    </w:p>
    <w:p w:rsidR="008A2BEB" w:rsidRPr="00234C4D" w:rsidRDefault="00881A14" w:rsidP="00E54F8F">
      <w:pPr>
        <w:pStyle w:val="Cmsor1"/>
        <w:jc w:val="both"/>
        <w:rPr>
          <w:rStyle w:val="SzvegtrzsChar"/>
          <w:spacing w:val="5"/>
        </w:rPr>
      </w:pPr>
      <w:bookmarkStart w:id="31" w:name="_Toc101881049"/>
      <w:r w:rsidRPr="00234C4D">
        <w:rPr>
          <w:rStyle w:val="SzvegtrzsChar"/>
          <w:spacing w:val="5"/>
        </w:rPr>
        <w:t>VI.</w:t>
      </w:r>
      <w:r w:rsidR="00F73C7F" w:rsidRPr="00234C4D">
        <w:rPr>
          <w:rStyle w:val="SzvegtrzsChar"/>
          <w:spacing w:val="5"/>
        </w:rPr>
        <w:t xml:space="preserve"> A HÖK elnökség </w:t>
      </w:r>
      <w:r w:rsidR="00744C30" w:rsidRPr="00234C4D">
        <w:rPr>
          <w:rStyle w:val="SzvegtrzsChar"/>
          <w:spacing w:val="5"/>
        </w:rPr>
        <w:t xml:space="preserve">és a HÖK elnök </w:t>
      </w:r>
      <w:r w:rsidR="00F73C7F" w:rsidRPr="00234C4D">
        <w:rPr>
          <w:rStyle w:val="SzvegtrzsChar"/>
          <w:spacing w:val="5"/>
        </w:rPr>
        <w:t>megválasztása</w:t>
      </w:r>
      <w:bookmarkEnd w:id="31"/>
    </w:p>
    <w:p w:rsidR="00744C30" w:rsidRPr="00744C30" w:rsidRDefault="00C0050E" w:rsidP="00E54F8F">
      <w:pPr>
        <w:pStyle w:val="Cmsor2"/>
      </w:pPr>
      <w:bookmarkStart w:id="32" w:name="_Toc101881050"/>
      <w:r w:rsidRPr="6B7C67A4">
        <w:rPr>
          <w:rStyle w:val="SzvegtrzsChar"/>
        </w:rPr>
        <w:t>2</w:t>
      </w:r>
      <w:r w:rsidR="00F66486">
        <w:rPr>
          <w:rStyle w:val="SzvegtrzsChar"/>
        </w:rPr>
        <w:t>1</w:t>
      </w:r>
      <w:r w:rsidRPr="6B7C67A4">
        <w:rPr>
          <w:rStyle w:val="SzvegtrzsChar"/>
        </w:rPr>
        <w:t>.§</w:t>
      </w:r>
      <w:r w:rsidR="00744C30" w:rsidRPr="00744C30">
        <w:rPr>
          <w:rStyle w:val="SzvegtrzsChar"/>
        </w:rPr>
        <w:t xml:space="preserve"> A HÖK elnökség megválasztása</w:t>
      </w:r>
      <w:bookmarkEnd w:id="32"/>
    </w:p>
    <w:p w:rsidR="002B26E6" w:rsidRPr="00110996" w:rsidRDefault="33CD021D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right="20" w:hanging="426"/>
        <w:rPr>
          <w:rStyle w:val="SzvegtrzsChar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Ennek során a </w:t>
      </w:r>
      <w:proofErr w:type="spellStart"/>
      <w:r w:rsidR="737E5937" w:rsidRPr="6B7C67A4">
        <w:rPr>
          <w:rStyle w:val="SzvegtrzsChar"/>
          <w:sz w:val="24"/>
          <w:szCs w:val="24"/>
        </w:rPr>
        <w:t>BJHF</w:t>
      </w:r>
      <w:r w:rsidRPr="6B7C67A4">
        <w:rPr>
          <w:rStyle w:val="SzvegtrzsChar"/>
          <w:sz w:val="24"/>
          <w:szCs w:val="24"/>
        </w:rPr>
        <w:t>-en</w:t>
      </w:r>
      <w:proofErr w:type="spellEnd"/>
      <w:r w:rsidRPr="6B7C67A4">
        <w:rPr>
          <w:rStyle w:val="SzvegtrzsChar"/>
          <w:sz w:val="24"/>
          <w:szCs w:val="24"/>
        </w:rPr>
        <w:t xml:space="preserve"> </w:t>
      </w:r>
      <w:r w:rsidR="0AE68A2B" w:rsidRPr="6B7C67A4">
        <w:rPr>
          <w:rStyle w:val="SzvegtrzsChar"/>
          <w:sz w:val="24"/>
          <w:szCs w:val="24"/>
        </w:rPr>
        <w:t>1</w:t>
      </w:r>
      <w:r w:rsidRPr="6B7C67A4">
        <w:rPr>
          <w:rStyle w:val="SzvegtrzsChar"/>
          <w:sz w:val="24"/>
          <w:szCs w:val="24"/>
        </w:rPr>
        <w:t>. szemeszterét megkezdett</w:t>
      </w:r>
      <w:r w:rsidR="51CF0193" w:rsidRPr="6B7C67A4">
        <w:rPr>
          <w:rStyle w:val="SzvegtrzsChar"/>
          <w:sz w:val="24"/>
          <w:szCs w:val="24"/>
        </w:rPr>
        <w:t xml:space="preserve"> és a 11-12. szemesztert végző</w:t>
      </w:r>
      <w:r w:rsidRPr="6B7C67A4">
        <w:rPr>
          <w:rStyle w:val="SzvegtrzsChar"/>
          <w:sz w:val="24"/>
          <w:szCs w:val="24"/>
        </w:rPr>
        <w:t xml:space="preserve"> hallgatók</w:t>
      </w:r>
      <w:r w:rsidR="51CF0193" w:rsidRPr="6B7C67A4">
        <w:rPr>
          <w:rStyle w:val="SzvegtrzsChar"/>
          <w:sz w:val="24"/>
          <w:szCs w:val="24"/>
        </w:rPr>
        <w:t xml:space="preserve"> választók,</w:t>
      </w:r>
      <w:r w:rsidRPr="6B7C67A4">
        <w:rPr>
          <w:rStyle w:val="SzvegtrzsChar"/>
          <w:sz w:val="24"/>
          <w:szCs w:val="24"/>
        </w:rPr>
        <w:t xml:space="preserve"> a </w:t>
      </w:r>
      <w:r w:rsidR="51CF0193" w:rsidRPr="6B7C67A4">
        <w:rPr>
          <w:rStyle w:val="SzvegtrzsChar"/>
          <w:sz w:val="24"/>
          <w:szCs w:val="24"/>
        </w:rPr>
        <w:t>11</w:t>
      </w:r>
      <w:r w:rsidRPr="6B7C67A4">
        <w:rPr>
          <w:rStyle w:val="SzvegtrzsChar"/>
          <w:sz w:val="24"/>
          <w:szCs w:val="24"/>
        </w:rPr>
        <w:t xml:space="preserve">. </w:t>
      </w:r>
      <w:r w:rsidR="51CF0193" w:rsidRPr="6B7C67A4">
        <w:rPr>
          <w:rStyle w:val="SzvegtrzsChar"/>
          <w:sz w:val="24"/>
          <w:szCs w:val="24"/>
        </w:rPr>
        <w:t>szemeszterét még meg nem kezdő</w:t>
      </w:r>
      <w:r w:rsidRPr="6B7C67A4">
        <w:rPr>
          <w:rStyle w:val="SzvegtrzsChar"/>
          <w:sz w:val="24"/>
          <w:szCs w:val="24"/>
        </w:rPr>
        <w:t xml:space="preserve"> hallgatókig minden hallgató választó, illetve választható. Érvényesen csak aktív hallgatói jogviszonnyal rendelkező hallgató választhat, illetve választható. </w:t>
      </w:r>
      <w:r w:rsidR="00110996">
        <w:rPr>
          <w:rStyle w:val="SzvegtrzsChar"/>
          <w:sz w:val="24"/>
          <w:szCs w:val="24"/>
        </w:rPr>
        <w:t xml:space="preserve">A választás akkor érvényes, </w:t>
      </w:r>
      <w:r w:rsidR="00110996" w:rsidRPr="00110996">
        <w:rPr>
          <w:rStyle w:val="SzvegtrzsChar"/>
          <w:sz w:val="24"/>
          <w:szCs w:val="24"/>
        </w:rPr>
        <w:t>ha azon az összes hallgató több mint fele jelen van. Ha nem jelenik meg a hallgatók fele</w:t>
      </w:r>
      <w:r w:rsidR="003E46B8">
        <w:rPr>
          <w:rStyle w:val="SzvegtrzsChar"/>
          <w:sz w:val="24"/>
          <w:szCs w:val="24"/>
        </w:rPr>
        <w:t>,</w:t>
      </w:r>
      <w:r w:rsidR="00110996" w:rsidRPr="00110996">
        <w:rPr>
          <w:rStyle w:val="SzvegtrzsChar"/>
          <w:sz w:val="24"/>
          <w:szCs w:val="24"/>
        </w:rPr>
        <w:t xml:space="preserve"> megismételt közgyűlés összehívására van lehetőség</w:t>
      </w:r>
      <w:r w:rsidR="003E46B8">
        <w:rPr>
          <w:rStyle w:val="SzvegtrzsChar"/>
          <w:sz w:val="24"/>
          <w:szCs w:val="24"/>
        </w:rPr>
        <w:t xml:space="preserve"> ugyan ezen a napon</w:t>
      </w:r>
      <w:r w:rsidR="00110996" w:rsidRPr="00110996">
        <w:rPr>
          <w:rStyle w:val="SzvegtrzsChar"/>
          <w:sz w:val="24"/>
          <w:szCs w:val="24"/>
        </w:rPr>
        <w:t xml:space="preserve"> és határozatát a jelen lévő hallgatók egyszerű szavazattöbbségével hozza.</w:t>
      </w:r>
    </w:p>
    <w:p w:rsidR="00102BB6" w:rsidRPr="00215194" w:rsidRDefault="3FF28676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választást </w:t>
      </w:r>
      <w:r w:rsidR="00F66486">
        <w:rPr>
          <w:rStyle w:val="SzvegtrzsChar"/>
          <w:sz w:val="24"/>
          <w:szCs w:val="24"/>
        </w:rPr>
        <w:t>a</w:t>
      </w:r>
      <w:r w:rsidR="0A9E16BA" w:rsidRPr="6B7C67A4">
        <w:rPr>
          <w:rStyle w:val="SzvegtrzsChar"/>
          <w:sz w:val="24"/>
          <w:szCs w:val="24"/>
        </w:rPr>
        <w:t xml:space="preserve"> </w:t>
      </w:r>
      <w:r w:rsidR="6DF2DC55" w:rsidRPr="6B7C67A4">
        <w:rPr>
          <w:rStyle w:val="SzvegtrzsChar"/>
          <w:sz w:val="24"/>
          <w:szCs w:val="24"/>
        </w:rPr>
        <w:t xml:space="preserve">hivatalban </w:t>
      </w:r>
      <w:r w:rsidR="0A9E16BA" w:rsidRPr="6B7C67A4">
        <w:rPr>
          <w:rStyle w:val="SzvegtrzsChar"/>
          <w:sz w:val="24"/>
          <w:szCs w:val="24"/>
        </w:rPr>
        <w:t>lévő HÖK Elnökség írja ki</w:t>
      </w:r>
      <w:r w:rsidR="56F41E67" w:rsidRPr="6B7C67A4">
        <w:rPr>
          <w:rStyle w:val="SzvegtrzsChar"/>
          <w:sz w:val="24"/>
          <w:szCs w:val="24"/>
        </w:rPr>
        <w:t>.</w:t>
      </w:r>
      <w:r w:rsidR="0A9E16BA" w:rsidRPr="6B7C67A4">
        <w:rPr>
          <w:rStyle w:val="SzvegtrzsChar"/>
          <w:sz w:val="24"/>
          <w:szCs w:val="24"/>
        </w:rPr>
        <w:t xml:space="preserve"> </w:t>
      </w:r>
      <w:r w:rsidR="56F41E67" w:rsidRPr="6B7C67A4">
        <w:rPr>
          <w:rStyle w:val="SzvegtrzsChar"/>
          <w:sz w:val="24"/>
          <w:szCs w:val="24"/>
        </w:rPr>
        <w:t>A</w:t>
      </w:r>
      <w:r w:rsidR="0A9E16BA" w:rsidRPr="6B7C67A4">
        <w:rPr>
          <w:rStyle w:val="SzvegtrzsChar"/>
          <w:sz w:val="24"/>
          <w:szCs w:val="24"/>
        </w:rPr>
        <w:t xml:space="preserve">mennyiben ez nem </w:t>
      </w:r>
      <w:r w:rsidR="0A9E16BA" w:rsidRPr="6B7C67A4">
        <w:rPr>
          <w:rStyle w:val="SzvegtrzsChar"/>
          <w:sz w:val="24"/>
          <w:szCs w:val="24"/>
        </w:rPr>
        <w:lastRenderedPageBreak/>
        <w:t xml:space="preserve">lehetséges, akkor </w:t>
      </w:r>
      <w:r w:rsidRPr="6B7C67A4">
        <w:rPr>
          <w:rStyle w:val="SzvegtrzsChar"/>
          <w:sz w:val="24"/>
          <w:szCs w:val="24"/>
        </w:rPr>
        <w:t>a rektor</w:t>
      </w:r>
      <w:r w:rsidR="1E786D24" w:rsidRPr="6B7C67A4">
        <w:rPr>
          <w:rStyle w:val="SzvegtrzsChar"/>
          <w:sz w:val="24"/>
          <w:szCs w:val="24"/>
        </w:rPr>
        <w:t xml:space="preserve"> vagy a megbízottja</w:t>
      </w:r>
      <w:r w:rsidRPr="6B7C67A4">
        <w:rPr>
          <w:rStyle w:val="SzvegtrzsChar"/>
          <w:sz w:val="24"/>
          <w:szCs w:val="24"/>
        </w:rPr>
        <w:t xml:space="preserve"> írja ki</w:t>
      </w:r>
      <w:r w:rsidR="0A9E16BA" w:rsidRPr="6B7C67A4">
        <w:rPr>
          <w:rStyle w:val="SzvegtrzsChar"/>
          <w:sz w:val="24"/>
          <w:szCs w:val="24"/>
        </w:rPr>
        <w:t xml:space="preserve"> a választást és az</w:t>
      </w:r>
      <w:r w:rsidRPr="6B7C67A4">
        <w:rPr>
          <w:rStyle w:val="SzvegtrzsChar"/>
          <w:sz w:val="24"/>
          <w:szCs w:val="24"/>
        </w:rPr>
        <w:t xml:space="preserve"> időpontját is ő határozza meg.</w:t>
      </w:r>
    </w:p>
    <w:p w:rsidR="00102BB6" w:rsidRPr="00215194" w:rsidRDefault="00102BB6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választásról mindenkor jegyzőkönyvet kell vezetni, amit hitelesíteni</w:t>
      </w:r>
      <w:r w:rsidR="00DE334C" w:rsidRPr="6B7C67A4">
        <w:rPr>
          <w:rStyle w:val="SzvegtrzsChar"/>
          <w:sz w:val="24"/>
          <w:szCs w:val="24"/>
        </w:rPr>
        <w:t xml:space="preserve"> és iktatni</w:t>
      </w:r>
      <w:r w:rsidRPr="6B7C67A4">
        <w:rPr>
          <w:rStyle w:val="SzvegtrzsChar"/>
          <w:sz w:val="24"/>
          <w:szCs w:val="24"/>
        </w:rPr>
        <w:t xml:space="preserve"> kell.</w:t>
      </w:r>
    </w:p>
    <w:p w:rsidR="0098599E" w:rsidRPr="00215194" w:rsidRDefault="03E379BF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megválasztott HÖK Elnökségi tagok mandátuma a választást követően egy </w:t>
      </w:r>
      <w:r w:rsidR="71F9078B" w:rsidRPr="6B7C67A4">
        <w:rPr>
          <w:rStyle w:val="SzvegtrzsChar"/>
          <w:sz w:val="24"/>
          <w:szCs w:val="24"/>
        </w:rPr>
        <w:t xml:space="preserve">naptári </w:t>
      </w:r>
      <w:r w:rsidRPr="6B7C67A4">
        <w:rPr>
          <w:rStyle w:val="SzvegtrzsChar"/>
          <w:sz w:val="24"/>
          <w:szCs w:val="24"/>
        </w:rPr>
        <w:t>évre szól. A vál</w:t>
      </w:r>
      <w:r w:rsidR="605430A4" w:rsidRPr="6B7C67A4">
        <w:rPr>
          <w:rStyle w:val="SzvegtrzsChar"/>
          <w:sz w:val="24"/>
          <w:szCs w:val="24"/>
        </w:rPr>
        <w:t>a</w:t>
      </w:r>
      <w:r w:rsidRPr="6B7C67A4">
        <w:rPr>
          <w:rStyle w:val="SzvegtrzsChar"/>
          <w:sz w:val="24"/>
          <w:szCs w:val="24"/>
        </w:rPr>
        <w:t>sztás</w:t>
      </w:r>
      <w:r w:rsidR="605430A4" w:rsidRPr="6B7C67A4">
        <w:rPr>
          <w:rStyle w:val="SzvegtrzsChar"/>
          <w:sz w:val="24"/>
          <w:szCs w:val="24"/>
        </w:rPr>
        <w:t xml:space="preserve">t </w:t>
      </w:r>
      <w:r w:rsidR="2320E58E" w:rsidRPr="6B7C67A4">
        <w:rPr>
          <w:rStyle w:val="SzvegtrzsChar"/>
          <w:sz w:val="24"/>
          <w:szCs w:val="24"/>
        </w:rPr>
        <w:t>a</w:t>
      </w:r>
      <w:r w:rsidR="7963C66E" w:rsidRPr="6B7C67A4">
        <w:rPr>
          <w:rStyle w:val="SzvegtrzsChar"/>
          <w:sz w:val="24"/>
          <w:szCs w:val="24"/>
        </w:rPr>
        <w:t xml:space="preserve"> II. félév szenátusi ülésiig</w:t>
      </w:r>
      <w:r w:rsidR="2320E58E" w:rsidRPr="6B7C67A4">
        <w:rPr>
          <w:rStyle w:val="SzvegtrzsChar"/>
          <w:sz w:val="24"/>
          <w:szCs w:val="24"/>
        </w:rPr>
        <w:t xml:space="preserve"> </w:t>
      </w:r>
      <w:r w:rsidR="605430A4" w:rsidRPr="6B7C67A4">
        <w:rPr>
          <w:rStyle w:val="SzvegtrzsChar"/>
          <w:sz w:val="24"/>
          <w:szCs w:val="24"/>
        </w:rPr>
        <w:t>kell</w:t>
      </w:r>
      <w:r w:rsidR="6ACF9C2B" w:rsidRPr="6B7C67A4">
        <w:rPr>
          <w:rStyle w:val="SzvegtrzsChar"/>
          <w:sz w:val="24"/>
          <w:szCs w:val="24"/>
        </w:rPr>
        <w:t xml:space="preserve"> le</w:t>
      </w:r>
      <w:r w:rsidR="605430A4" w:rsidRPr="6B7C67A4">
        <w:rPr>
          <w:rStyle w:val="SzvegtrzsChar"/>
          <w:sz w:val="24"/>
          <w:szCs w:val="24"/>
        </w:rPr>
        <w:t>bonyolítani.</w:t>
      </w:r>
    </w:p>
    <w:p w:rsidR="002B26E6" w:rsidRPr="00215194" w:rsidRDefault="63F53F39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Egy </w:t>
      </w:r>
      <w:r w:rsidR="56F8562D" w:rsidRPr="6B7C67A4">
        <w:rPr>
          <w:rStyle w:val="SzvegtrzsChar"/>
          <w:sz w:val="24"/>
          <w:szCs w:val="24"/>
        </w:rPr>
        <w:t>Elnökséget maximum egyszer lehet újraválasztani.</w:t>
      </w:r>
    </w:p>
    <w:p w:rsidR="00102BB6" w:rsidRPr="00215194" w:rsidRDefault="00102BB6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megválasztott HÖK Elnökségi tagok beterjesztendők a Főiskola Szenátusához jóváhagyásra. A jóváhagyást követően lesz hivatalos és teljes érvényű a megválasztottak hivatalba lépése.</w:t>
      </w:r>
    </w:p>
    <w:p w:rsidR="00102BB6" w:rsidRPr="00215194" w:rsidRDefault="00102BB6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Elnökség előző évben aktív tagjai kötelesek az újonnan megválasztott HÖK Elnökségi tagoknak a HÖK teljes dokumentációját átadni és az aktuális ügyeket ismertetni.</w:t>
      </w:r>
    </w:p>
    <w:p w:rsidR="00102BB6" w:rsidRPr="00215194" w:rsidRDefault="00102BB6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right="2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HÖK Elnökség köteles szemeszterenként legalább két alkalommal a Közgyűlésnek beszámolni.</w:t>
      </w:r>
    </w:p>
    <w:p w:rsidR="00102BB6" w:rsidRPr="00215194" w:rsidRDefault="00102BB6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választáson érvényesen megválasztott hallgató a választást köteles elfogadni.</w:t>
      </w:r>
    </w:p>
    <w:p w:rsidR="00102BB6" w:rsidRPr="00215194" w:rsidRDefault="00102BB6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HÖK tisztségviselői munkájukat társadalmi munkában végzik, javadalmazás </w:t>
      </w:r>
      <w:r w:rsidR="00917AF2" w:rsidRPr="6B7C67A4">
        <w:rPr>
          <w:rStyle w:val="SzvegtrzsChar"/>
          <w:sz w:val="24"/>
          <w:szCs w:val="24"/>
        </w:rPr>
        <w:t xml:space="preserve">és költségtérítés </w:t>
      </w:r>
      <w:r w:rsidRPr="6B7C67A4">
        <w:rPr>
          <w:rStyle w:val="SzvegtrzsChar"/>
          <w:sz w:val="24"/>
          <w:szCs w:val="24"/>
        </w:rPr>
        <w:t>nélkül.</w:t>
      </w:r>
    </w:p>
    <w:p w:rsidR="008F0F94" w:rsidRPr="00215194" w:rsidRDefault="008F0F94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Rendkívüli választást kell kiírni, ha a Hallgatói Önkormányzat Elnökségének létszáma bármely okból több mint felével csökken.</w:t>
      </w:r>
    </w:p>
    <w:p w:rsidR="00077C8C" w:rsidRPr="00215194" w:rsidRDefault="00077C8C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Style w:val="SzvegtrzsChar"/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szavazás végeredményét a szavazást követően ki kell hirdetni.</w:t>
      </w:r>
    </w:p>
    <w:p w:rsidR="00BB04EF" w:rsidRPr="00215194" w:rsidRDefault="00BB04EF" w:rsidP="00E54F8F">
      <w:pPr>
        <w:pStyle w:val="Szvegtrzs"/>
        <w:numPr>
          <w:ilvl w:val="0"/>
          <w:numId w:val="18"/>
        </w:numPr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sz w:val="24"/>
          <w:szCs w:val="24"/>
        </w:rPr>
        <w:t>A választás szabályszerű lebonyolításáért az Elnökség felelős.</w:t>
      </w:r>
    </w:p>
    <w:p w:rsidR="00BB04EF" w:rsidRPr="00215194" w:rsidRDefault="00BB04EF" w:rsidP="00E54F8F">
      <w:pPr>
        <w:pStyle w:val="Szvegtrzs"/>
        <w:numPr>
          <w:ilvl w:val="0"/>
          <w:numId w:val="18"/>
        </w:numPr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sz w:val="24"/>
          <w:szCs w:val="24"/>
        </w:rPr>
        <w:t xml:space="preserve">Bárminemű szabálysértés vagy kifogás esetén a kifogást a Szenátusnak haladéktalanul, de legkésőbb a választási forduló </w:t>
      </w:r>
      <w:proofErr w:type="spellStart"/>
      <w:r w:rsidRPr="6B7C67A4">
        <w:rPr>
          <w:sz w:val="24"/>
          <w:szCs w:val="24"/>
        </w:rPr>
        <w:t>lezártáig</w:t>
      </w:r>
      <w:proofErr w:type="spellEnd"/>
      <w:r w:rsidRPr="6B7C67A4">
        <w:rPr>
          <w:sz w:val="24"/>
          <w:szCs w:val="24"/>
        </w:rPr>
        <w:t xml:space="preserve"> jelezni kell.</w:t>
      </w:r>
    </w:p>
    <w:p w:rsidR="00BB04EF" w:rsidRPr="00215194" w:rsidRDefault="00BB04EF" w:rsidP="00E54F8F">
      <w:pPr>
        <w:pStyle w:val="Szvegtrzs"/>
        <w:numPr>
          <w:ilvl w:val="0"/>
          <w:numId w:val="18"/>
        </w:numPr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sz w:val="24"/>
          <w:szCs w:val="24"/>
        </w:rPr>
        <w:t xml:space="preserve">A beérkező kifogásokat a Szenátus jegyzőkönyvben rögzíti és a bejelentővel aláíratja. A választási forduló </w:t>
      </w:r>
      <w:proofErr w:type="spellStart"/>
      <w:r w:rsidRPr="6B7C67A4">
        <w:rPr>
          <w:sz w:val="24"/>
          <w:szCs w:val="24"/>
        </w:rPr>
        <w:t>lezártát</w:t>
      </w:r>
      <w:proofErr w:type="spellEnd"/>
      <w:r w:rsidRPr="6B7C67A4">
        <w:rPr>
          <w:sz w:val="24"/>
          <w:szCs w:val="24"/>
        </w:rPr>
        <w:t xml:space="preserve"> követően a választási fordulókkal kapcsolatos kifogásnak nincs helye.</w:t>
      </w:r>
    </w:p>
    <w:p w:rsidR="00BB04EF" w:rsidRPr="00215194" w:rsidRDefault="00BB04EF" w:rsidP="00E54F8F">
      <w:pPr>
        <w:pStyle w:val="Szvegtrzs"/>
        <w:numPr>
          <w:ilvl w:val="0"/>
          <w:numId w:val="18"/>
        </w:numPr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sz w:val="24"/>
          <w:szCs w:val="24"/>
        </w:rPr>
        <w:t>A választás végeredményével kapcsolatos kifogásokat a végeredmény nyilvánosságra hozatalától számított 48 órán belül a rektornál lehet előterjeszteni. A határidő jogvesztő. Ezen határidő után a HÖK Elnökség a választás iratait a fordulók végeredményéről készült jegyzőkönyvek kivételével megsemmisíti.</w:t>
      </w:r>
    </w:p>
    <w:p w:rsidR="00BB04EF" w:rsidRPr="00215194" w:rsidRDefault="00BB04EF" w:rsidP="00E54F8F">
      <w:pPr>
        <w:pStyle w:val="Szvegtrzs"/>
        <w:numPr>
          <w:ilvl w:val="0"/>
          <w:numId w:val="18"/>
        </w:numPr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sz w:val="24"/>
          <w:szCs w:val="24"/>
        </w:rPr>
        <w:t>A rektor a beérkezett kifogásokat megvizsgálja, és első fokon dönt.</w:t>
      </w:r>
    </w:p>
    <w:p w:rsidR="00BB04EF" w:rsidRPr="00215194" w:rsidRDefault="00BB04EF" w:rsidP="00E54F8F">
      <w:pPr>
        <w:pStyle w:val="Szvegtrzs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sz w:val="24"/>
          <w:szCs w:val="24"/>
        </w:rPr>
        <w:t>A rektor döntése ellen a BJHF Szenátusához lehet fellebbezni, amely soron következő, vagy rendkívüli ülésén dönt. A döntés ellen további jogorvoslatnak helye nincs.</w:t>
      </w:r>
    </w:p>
    <w:p w:rsidR="00102BB6" w:rsidRPr="00A6443E" w:rsidRDefault="7E91B382" w:rsidP="00E54F8F">
      <w:pPr>
        <w:pStyle w:val="Cmsor2"/>
        <w:rPr>
          <w:rStyle w:val="SzvegtrzsChar"/>
        </w:rPr>
      </w:pPr>
      <w:bookmarkStart w:id="33" w:name="_Toc101881051"/>
      <w:r w:rsidRPr="6B7C67A4">
        <w:rPr>
          <w:rStyle w:val="SzvegtrzsChar"/>
        </w:rPr>
        <w:t>2</w:t>
      </w:r>
      <w:r w:rsidR="00110996">
        <w:rPr>
          <w:rStyle w:val="SzvegtrzsChar"/>
        </w:rPr>
        <w:t>2</w:t>
      </w:r>
      <w:r w:rsidRPr="6B7C67A4">
        <w:rPr>
          <w:rStyle w:val="SzvegtrzsChar"/>
        </w:rPr>
        <w:t>.</w:t>
      </w:r>
      <w:r w:rsidR="3FF28676" w:rsidRPr="6B7C67A4">
        <w:rPr>
          <w:rStyle w:val="SzvegtrzsChar"/>
        </w:rPr>
        <w:t>§ A HÖK elnök megválasztása</w:t>
      </w:r>
      <w:bookmarkEnd w:id="33"/>
    </w:p>
    <w:p w:rsidR="009F7831" w:rsidRPr="00215194" w:rsidRDefault="5D46B1F4" w:rsidP="00E54F8F">
      <w:pPr>
        <w:numPr>
          <w:ilvl w:val="0"/>
          <w:numId w:val="19"/>
        </w:numPr>
        <w:spacing w:line="276" w:lineRule="auto"/>
        <w:ind w:left="993" w:hanging="426"/>
        <w:jc w:val="both"/>
        <w:rPr>
          <w:rStyle w:val="SzvegtrzsChar"/>
          <w:lang w:eastAsia="ja-JP"/>
        </w:rPr>
      </w:pPr>
      <w:r w:rsidRPr="6B7C67A4">
        <w:rPr>
          <w:rStyle w:val="SzvegtrzsChar"/>
          <w:color w:val="auto"/>
          <w:lang w:eastAsia="ja-JP"/>
        </w:rPr>
        <w:t xml:space="preserve">Olyat </w:t>
      </w:r>
      <w:r w:rsidR="603AAE96" w:rsidRPr="6B7C67A4">
        <w:rPr>
          <w:rStyle w:val="SzvegtrzsChar"/>
          <w:color w:val="auto"/>
          <w:lang w:eastAsia="ja-JP"/>
        </w:rPr>
        <w:t xml:space="preserve">hallgatót </w:t>
      </w:r>
      <w:r w:rsidRPr="6B7C67A4">
        <w:rPr>
          <w:rStyle w:val="SzvegtrzsChar"/>
          <w:color w:val="auto"/>
          <w:lang w:eastAsia="ja-JP"/>
        </w:rPr>
        <w:t>kell HÖK elnöknek választani, akinek tanulmányi átlaga a szavazást megelőző szemeszterben minimum 4,0 volt és rendelkezik a szükséges tanulmányi követelményekkel, mindezeknek megfelelő személy hiányában a feladatra legalkalmasabb személyt választják meg a jogosultak.</w:t>
      </w:r>
    </w:p>
    <w:p w:rsidR="00102BB6" w:rsidRPr="00215194" w:rsidRDefault="3FF28676" w:rsidP="00E54F8F">
      <w:pPr>
        <w:pStyle w:val="Szvegtrzs"/>
        <w:numPr>
          <w:ilvl w:val="0"/>
          <w:numId w:val="19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HÖK Elnököt a Közgyűlés választja a Főiskola beiratkozott aktív hallgatói </w:t>
      </w:r>
      <w:r w:rsidRPr="6B7C67A4">
        <w:rPr>
          <w:rStyle w:val="SzvegtrzsChar"/>
          <w:sz w:val="24"/>
          <w:szCs w:val="24"/>
        </w:rPr>
        <w:lastRenderedPageBreak/>
        <w:t xml:space="preserve">jogviszonnyal rendelkező, teológus szak, </w:t>
      </w:r>
      <w:r w:rsidR="2AC66D10" w:rsidRPr="6B7C67A4">
        <w:rPr>
          <w:rStyle w:val="SzvegtrzsChar"/>
          <w:sz w:val="24"/>
          <w:szCs w:val="24"/>
        </w:rPr>
        <w:t xml:space="preserve">lelkipásztori szakirányú, </w:t>
      </w:r>
      <w:r w:rsidRPr="6B7C67A4">
        <w:rPr>
          <w:rStyle w:val="SzvegtrzsChar"/>
          <w:sz w:val="24"/>
          <w:szCs w:val="24"/>
        </w:rPr>
        <w:t xml:space="preserve">nappali tagozatos hallgatói közül. </w:t>
      </w:r>
    </w:p>
    <w:p w:rsidR="00102BB6" w:rsidRPr="00215194" w:rsidRDefault="273ABE21" w:rsidP="00E54F8F">
      <w:pPr>
        <w:pStyle w:val="Szvegtrzs"/>
        <w:numPr>
          <w:ilvl w:val="0"/>
          <w:numId w:val="19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2C3F5F6A">
        <w:rPr>
          <w:rStyle w:val="SzvegtrzsChar"/>
          <w:sz w:val="24"/>
          <w:szCs w:val="24"/>
        </w:rPr>
        <w:t>A kiírt rendes választási időpontot megelőzően két hétig van lehetőség jelöl</w:t>
      </w:r>
      <w:r w:rsidR="348D5C30" w:rsidRPr="2C3F5F6A">
        <w:rPr>
          <w:rStyle w:val="SzvegtrzsChar"/>
          <w:sz w:val="24"/>
          <w:szCs w:val="24"/>
        </w:rPr>
        <w:t>ni</w:t>
      </w:r>
      <w:r w:rsidR="538844EF" w:rsidRPr="2C3F5F6A">
        <w:rPr>
          <w:rStyle w:val="SzvegtrzsChar"/>
          <w:sz w:val="24"/>
          <w:szCs w:val="24"/>
        </w:rPr>
        <w:t>. Minden</w:t>
      </w:r>
      <w:r w:rsidR="067833A1" w:rsidRPr="2C3F5F6A">
        <w:rPr>
          <w:rStyle w:val="SzvegtrzsChar"/>
          <w:sz w:val="24"/>
          <w:szCs w:val="24"/>
        </w:rPr>
        <w:t xml:space="preserve"> aktív</w:t>
      </w:r>
      <w:r w:rsidR="538844EF" w:rsidRPr="2C3F5F6A">
        <w:rPr>
          <w:rStyle w:val="SzvegtrzsChar"/>
          <w:sz w:val="24"/>
          <w:szCs w:val="24"/>
        </w:rPr>
        <w:t xml:space="preserve"> hallgató</w:t>
      </w:r>
      <w:r w:rsidR="10EEC339" w:rsidRPr="2C3F5F6A">
        <w:rPr>
          <w:rStyle w:val="SzvegtrzsChar"/>
          <w:sz w:val="24"/>
          <w:szCs w:val="24"/>
        </w:rPr>
        <w:t>i jogviszonnyal rendelkező hallgató</w:t>
      </w:r>
      <w:r w:rsidR="538844EF" w:rsidRPr="2C3F5F6A">
        <w:rPr>
          <w:rStyle w:val="SzvegtrzsChar"/>
          <w:sz w:val="24"/>
          <w:szCs w:val="24"/>
        </w:rPr>
        <w:t xml:space="preserve"> </w:t>
      </w:r>
      <w:r w:rsidR="217E2324" w:rsidRPr="2C3F5F6A">
        <w:rPr>
          <w:rStyle w:val="SzvegtrzsChar"/>
          <w:sz w:val="24"/>
          <w:szCs w:val="24"/>
        </w:rPr>
        <w:t>jogosult a jelölésre</w:t>
      </w:r>
      <w:r w:rsidR="71578657" w:rsidRPr="2C3F5F6A">
        <w:rPr>
          <w:rStyle w:val="SzvegtrzsChar"/>
          <w:sz w:val="24"/>
          <w:szCs w:val="24"/>
        </w:rPr>
        <w:t>. Jelölést tenni csak</w:t>
      </w:r>
      <w:r w:rsidR="2DFAE8D6" w:rsidRPr="2C3F5F6A">
        <w:rPr>
          <w:rStyle w:val="SzvegtrzsChar"/>
          <w:sz w:val="24"/>
          <w:szCs w:val="24"/>
        </w:rPr>
        <w:t xml:space="preserve"> t</w:t>
      </w:r>
      <w:r w:rsidR="2DFAE8D6" w:rsidRPr="2C3F5F6A">
        <w:rPr>
          <w:sz w:val="24"/>
          <w:szCs w:val="24"/>
        </w:rPr>
        <w:t>eológus szakos, lelkipásztori szakirányú, nappali tagozatos hallgatóra lehet. A jelöltek a jelölés</w:t>
      </w:r>
      <w:r w:rsidR="015430EA" w:rsidRPr="2C3F5F6A">
        <w:rPr>
          <w:sz w:val="24"/>
          <w:szCs w:val="24"/>
        </w:rPr>
        <w:t xml:space="preserve">t nem kötelesek elfogadni. </w:t>
      </w:r>
      <w:r w:rsidR="6F089F25" w:rsidRPr="2C3F5F6A">
        <w:rPr>
          <w:sz w:val="24"/>
          <w:szCs w:val="24"/>
        </w:rPr>
        <w:t xml:space="preserve">Négy vagy annál több jelölt esetén kizárólag a jelöltekre lehet érvényes szavazatot leadni, egyéb esetben a választók az általuk alkalmasnak vélt </w:t>
      </w:r>
      <w:r w:rsidR="79EA7ED3" w:rsidRPr="2C3F5F6A">
        <w:rPr>
          <w:sz w:val="24"/>
          <w:szCs w:val="24"/>
        </w:rPr>
        <w:t xml:space="preserve">személyre adhatják le a szavazatukat. </w:t>
      </w:r>
    </w:p>
    <w:p w:rsidR="00102BB6" w:rsidRPr="00215194" w:rsidRDefault="00102BB6" w:rsidP="00E54F8F">
      <w:pPr>
        <w:pStyle w:val="Szvegtrzs"/>
        <w:numPr>
          <w:ilvl w:val="0"/>
          <w:numId w:val="19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Több jelölt esetén, ha egyik jelölt sem kapja meg a leadott szavazatok kétharmadát, akkor a második fordulóban a legtöbb szavazatot kapott két jelölt jut tovább.</w:t>
      </w:r>
    </w:p>
    <w:p w:rsidR="00102BB6" w:rsidRPr="00215194" w:rsidRDefault="00102BB6" w:rsidP="00E54F8F">
      <w:pPr>
        <w:pStyle w:val="Szvegtrzs"/>
        <w:numPr>
          <w:ilvl w:val="0"/>
          <w:numId w:val="19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 második fordulóban a HÖK Elnök megválasztásához a megjelent mandátummal rendelkező képviselők abszolút többségének igen szavazata szükséges (50% + 1).</w:t>
      </w:r>
    </w:p>
    <w:p w:rsidR="00102BB6" w:rsidRPr="00215194" w:rsidRDefault="00102BB6" w:rsidP="00E54F8F">
      <w:pPr>
        <w:pStyle w:val="Szvegtrzs"/>
        <w:numPr>
          <w:ilvl w:val="0"/>
          <w:numId w:val="19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Abban az esetben, ha a második forduló is eredménytelen volt</w:t>
      </w:r>
      <w:r w:rsidR="008A4131" w:rsidRPr="6B7C67A4">
        <w:rPr>
          <w:rStyle w:val="SzvegtrzsChar"/>
          <w:sz w:val="24"/>
          <w:szCs w:val="24"/>
        </w:rPr>
        <w:t>, akkor a két jelölt közül az idősebbet kell megválasztott HÖK Elnöknek tekinteni a CIC 119. k. 1. alapján.</w:t>
      </w:r>
    </w:p>
    <w:p w:rsidR="00102BB6" w:rsidRPr="00215194" w:rsidRDefault="00102BB6" w:rsidP="00E54F8F">
      <w:pPr>
        <w:pStyle w:val="Szvegtrzs"/>
        <w:numPr>
          <w:ilvl w:val="0"/>
          <w:numId w:val="19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Ha a H</w:t>
      </w:r>
      <w:r w:rsidR="008A4131" w:rsidRPr="6B7C67A4">
        <w:rPr>
          <w:rStyle w:val="SzvegtrzsChar"/>
          <w:sz w:val="24"/>
          <w:szCs w:val="24"/>
        </w:rPr>
        <w:t>Ö</w:t>
      </w:r>
      <w:r w:rsidRPr="6B7C67A4">
        <w:rPr>
          <w:rStyle w:val="SzvegtrzsChar"/>
          <w:sz w:val="24"/>
          <w:szCs w:val="24"/>
        </w:rPr>
        <w:t xml:space="preserve">K elnök lemond és azt a </w:t>
      </w:r>
      <w:r w:rsidR="00CA1489" w:rsidRPr="6B7C67A4">
        <w:rPr>
          <w:rStyle w:val="SzvegtrzsChar"/>
          <w:sz w:val="24"/>
          <w:szCs w:val="24"/>
        </w:rPr>
        <w:t>K</w:t>
      </w:r>
      <w:r w:rsidRPr="6B7C67A4">
        <w:rPr>
          <w:rStyle w:val="SzvegtrzsChar"/>
          <w:sz w:val="24"/>
          <w:szCs w:val="24"/>
        </w:rPr>
        <w:t>özgyűlés elfogadja, haladéktalanul pályázatot kell kiírni a H</w:t>
      </w:r>
      <w:r w:rsidR="008A4131" w:rsidRPr="6B7C67A4">
        <w:rPr>
          <w:rStyle w:val="SzvegtrzsChar"/>
          <w:sz w:val="24"/>
          <w:szCs w:val="24"/>
        </w:rPr>
        <w:t>Ö</w:t>
      </w:r>
      <w:r w:rsidRPr="6B7C67A4">
        <w:rPr>
          <w:rStyle w:val="SzvegtrzsChar"/>
          <w:sz w:val="24"/>
          <w:szCs w:val="24"/>
        </w:rPr>
        <w:t>K elnök tisztségére.</w:t>
      </w:r>
    </w:p>
    <w:p w:rsidR="00102BB6" w:rsidRPr="00234C4D" w:rsidRDefault="00E54F8F" w:rsidP="00E54F8F">
      <w:pPr>
        <w:pStyle w:val="Cmsor1"/>
        <w:jc w:val="both"/>
        <w:rPr>
          <w:rStyle w:val="Cmsor30"/>
          <w:b/>
          <w:bCs/>
          <w:i/>
          <w:iCs/>
        </w:rPr>
      </w:pPr>
      <w:bookmarkStart w:id="34" w:name="bookmark8"/>
      <w:bookmarkStart w:id="35" w:name="_Toc101881052"/>
      <w:r>
        <w:rPr>
          <w:rStyle w:val="Cmsor30"/>
          <w:b/>
          <w:bCs/>
          <w:i/>
          <w:iCs/>
        </w:rPr>
        <w:t>VII</w:t>
      </w:r>
      <w:r w:rsidR="00C656B1" w:rsidRPr="00234C4D">
        <w:rPr>
          <w:rStyle w:val="Cmsor30"/>
          <w:b/>
          <w:bCs/>
          <w:i/>
          <w:iCs/>
        </w:rPr>
        <w:t>.</w:t>
      </w:r>
      <w:r w:rsidR="004437FE" w:rsidRPr="00234C4D">
        <w:rPr>
          <w:rStyle w:val="Cmsor30"/>
          <w:b/>
          <w:bCs/>
          <w:i/>
          <w:iCs/>
        </w:rPr>
        <w:t xml:space="preserve"> </w:t>
      </w:r>
      <w:r w:rsidR="00102BB6" w:rsidRPr="00234C4D">
        <w:rPr>
          <w:rStyle w:val="Cmsor30"/>
          <w:b/>
          <w:bCs/>
          <w:i/>
          <w:iCs/>
        </w:rPr>
        <w:t xml:space="preserve">A </w:t>
      </w:r>
      <w:r w:rsidR="00102BB6" w:rsidRPr="00234C4D">
        <w:t>Hallgatói</w:t>
      </w:r>
      <w:r w:rsidR="00102BB6" w:rsidRPr="00234C4D">
        <w:rPr>
          <w:rStyle w:val="Cmsor30"/>
          <w:b/>
          <w:bCs/>
          <w:i/>
          <w:iCs/>
        </w:rPr>
        <w:t xml:space="preserve"> Önkormányzat Irodája</w:t>
      </w:r>
      <w:bookmarkEnd w:id="34"/>
      <w:bookmarkEnd w:id="35"/>
    </w:p>
    <w:p w:rsidR="00F22111" w:rsidRDefault="003E46B8" w:rsidP="00E54F8F">
      <w:pPr>
        <w:pStyle w:val="Cmsor2"/>
        <w:rPr>
          <w:rStyle w:val="SzvegtrzsChar"/>
        </w:rPr>
      </w:pPr>
      <w:bookmarkStart w:id="36" w:name="_Toc101881053"/>
      <w:r>
        <w:rPr>
          <w:rStyle w:val="SzvegtrzsChar"/>
        </w:rPr>
        <w:t>23</w:t>
      </w:r>
      <w:r w:rsidR="00C656B1" w:rsidRPr="6B7C67A4">
        <w:rPr>
          <w:rStyle w:val="SzvegtrzsChar"/>
        </w:rPr>
        <w:t>.</w:t>
      </w:r>
      <w:r w:rsidR="00102BB6" w:rsidRPr="6B7C67A4">
        <w:rPr>
          <w:rStyle w:val="SzvegtrzsChar"/>
        </w:rPr>
        <w:t xml:space="preserve">§ A </w:t>
      </w:r>
      <w:r w:rsidR="00E650BF" w:rsidRPr="6B7C67A4">
        <w:rPr>
          <w:rStyle w:val="SzvegtrzsChar"/>
        </w:rPr>
        <w:t>HÖK</w:t>
      </w:r>
      <w:r w:rsidR="00102BB6" w:rsidRPr="6B7C67A4">
        <w:rPr>
          <w:rStyle w:val="SzvegtrzsChar"/>
        </w:rPr>
        <w:t xml:space="preserve"> mindennapi működési feltételeinek biztosítására a Hallgatói Önkormányzati Irodát (a továbbiakban: </w:t>
      </w:r>
      <w:r w:rsidR="00E650BF" w:rsidRPr="6B7C67A4">
        <w:rPr>
          <w:rStyle w:val="SzvegtrzsChar"/>
        </w:rPr>
        <w:t>HÖK</w:t>
      </w:r>
      <w:r w:rsidR="00102BB6" w:rsidRPr="6B7C67A4">
        <w:rPr>
          <w:rStyle w:val="SzvegtrzsChar"/>
        </w:rPr>
        <w:t xml:space="preserve"> Irodát) működtet.</w:t>
      </w:r>
      <w:bookmarkEnd w:id="36"/>
    </w:p>
    <w:p w:rsidR="00102BB6" w:rsidRPr="00234C4D" w:rsidRDefault="00E54F8F" w:rsidP="00E54F8F">
      <w:pPr>
        <w:pStyle w:val="Cmsor1"/>
        <w:jc w:val="both"/>
        <w:rPr>
          <w:rStyle w:val="Cmsor30"/>
          <w:b/>
          <w:bCs/>
          <w:i/>
          <w:iCs/>
        </w:rPr>
      </w:pPr>
      <w:bookmarkStart w:id="37" w:name="bookmark9"/>
      <w:bookmarkStart w:id="38" w:name="_Toc101881054"/>
      <w:r>
        <w:rPr>
          <w:rStyle w:val="Cmsor30"/>
          <w:b/>
          <w:bCs/>
          <w:i/>
          <w:iCs/>
        </w:rPr>
        <w:t>VIII</w:t>
      </w:r>
      <w:r w:rsidR="00C656B1" w:rsidRPr="00234C4D">
        <w:rPr>
          <w:rStyle w:val="Cmsor30"/>
          <w:b/>
          <w:bCs/>
          <w:i/>
          <w:iCs/>
        </w:rPr>
        <w:t>.</w:t>
      </w:r>
      <w:r w:rsidR="004437FE" w:rsidRPr="00234C4D">
        <w:rPr>
          <w:rStyle w:val="Cmsor30"/>
          <w:b/>
          <w:bCs/>
          <w:i/>
          <w:iCs/>
        </w:rPr>
        <w:t xml:space="preserve"> </w:t>
      </w:r>
      <w:r w:rsidR="00102BB6" w:rsidRPr="00234C4D">
        <w:rPr>
          <w:rStyle w:val="Cmsor30"/>
          <w:b/>
          <w:bCs/>
          <w:i/>
          <w:iCs/>
        </w:rPr>
        <w:t>A Hallgatói Önkormányzat gazdálkodása</w:t>
      </w:r>
      <w:bookmarkEnd w:id="37"/>
      <w:bookmarkEnd w:id="38"/>
    </w:p>
    <w:p w:rsidR="00102BB6" w:rsidRPr="0005405B" w:rsidRDefault="003E46B8" w:rsidP="00E54F8F">
      <w:pPr>
        <w:pStyle w:val="Cmsor2"/>
      </w:pPr>
      <w:bookmarkStart w:id="39" w:name="_Toc101881055"/>
      <w:r>
        <w:rPr>
          <w:rStyle w:val="SzvegtrzsChar"/>
        </w:rPr>
        <w:t>24</w:t>
      </w:r>
      <w:r w:rsidR="00C656B1" w:rsidRPr="6B7C67A4">
        <w:rPr>
          <w:rStyle w:val="SzvegtrzsChar"/>
        </w:rPr>
        <w:t>.</w:t>
      </w:r>
      <w:r w:rsidR="00102BB6" w:rsidRPr="6B7C67A4">
        <w:rPr>
          <w:rStyle w:val="SzvegtrzsChar"/>
        </w:rPr>
        <w:t>§ A Hallgatói Önkormányzat az alábbi forrásokból gazdálkodik:</w:t>
      </w:r>
      <w:bookmarkEnd w:id="39"/>
    </w:p>
    <w:p w:rsidR="00102BB6" w:rsidRPr="00215194" w:rsidRDefault="00102BB6" w:rsidP="00E54F8F">
      <w:pPr>
        <w:pStyle w:val="Szvegtrzs"/>
        <w:numPr>
          <w:ilvl w:val="0"/>
          <w:numId w:val="21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Hallgatói Juttatások Keretösszegből (továbbiakban: HJK), a keret felosztására irányadó jogszabályok és főiskolai szabályzat figyelembevételével,</w:t>
      </w:r>
    </w:p>
    <w:p w:rsidR="00102BB6" w:rsidRPr="00215194" w:rsidRDefault="00102BB6" w:rsidP="00E54F8F">
      <w:pPr>
        <w:pStyle w:val="Szvegtrzs"/>
        <w:numPr>
          <w:ilvl w:val="0"/>
          <w:numId w:val="21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az Intézmény által rábízott pénzeszközökből,</w:t>
      </w:r>
    </w:p>
    <w:p w:rsidR="00102BB6" w:rsidRPr="00215194" w:rsidRDefault="00102BB6" w:rsidP="00E54F8F">
      <w:pPr>
        <w:pStyle w:val="Szvegtrzs"/>
        <w:numPr>
          <w:ilvl w:val="0"/>
          <w:numId w:val="21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saját bevételekből.</w:t>
      </w:r>
    </w:p>
    <w:p w:rsidR="00102BB6" w:rsidRPr="0005405B" w:rsidRDefault="003E46B8" w:rsidP="00E54F8F">
      <w:pPr>
        <w:pStyle w:val="Szvegtrzs"/>
        <w:shd w:val="clear" w:color="auto" w:fill="auto"/>
        <w:spacing w:before="120" w:line="276" w:lineRule="auto"/>
        <w:ind w:left="360" w:right="40" w:hanging="320"/>
        <w:rPr>
          <w:sz w:val="24"/>
          <w:szCs w:val="24"/>
        </w:rPr>
      </w:pPr>
      <w:r>
        <w:rPr>
          <w:rStyle w:val="SzvegtrzsChar"/>
          <w:sz w:val="24"/>
          <w:szCs w:val="24"/>
        </w:rPr>
        <w:t>25</w:t>
      </w:r>
      <w:r w:rsidR="00C656B1" w:rsidRPr="6B7C67A4">
        <w:rPr>
          <w:rStyle w:val="SzvegtrzsChar"/>
          <w:sz w:val="24"/>
          <w:szCs w:val="24"/>
        </w:rPr>
        <w:t>.</w:t>
      </w:r>
      <w:r w:rsidR="00102BB6" w:rsidRPr="6B7C67A4">
        <w:rPr>
          <w:rStyle w:val="SzvegtrzsChar"/>
          <w:sz w:val="24"/>
          <w:szCs w:val="24"/>
        </w:rPr>
        <w:t xml:space="preserve">§ A következő évi HJK felosztásáról a </w:t>
      </w:r>
      <w:r w:rsidR="00E650BF" w:rsidRPr="6B7C67A4">
        <w:rPr>
          <w:rStyle w:val="SzvegtrzsChar"/>
          <w:sz w:val="24"/>
          <w:szCs w:val="24"/>
        </w:rPr>
        <w:t>HÖK</w:t>
      </w:r>
      <w:r w:rsidR="00102BB6" w:rsidRPr="6B7C67A4">
        <w:rPr>
          <w:rStyle w:val="SzvegtrzsChar"/>
          <w:sz w:val="24"/>
          <w:szCs w:val="24"/>
        </w:rPr>
        <w:t xml:space="preserve"> Elnökség legkésőbb minden naptári év utolsó ülésén rendelkezik, miután a Gazdasági Iroda vezetőjével egyeztetett, majd beterjeszti a </w:t>
      </w:r>
      <w:r w:rsidR="00E650BF" w:rsidRPr="6B7C67A4">
        <w:rPr>
          <w:rStyle w:val="SzvegtrzsChar"/>
          <w:sz w:val="24"/>
          <w:szCs w:val="24"/>
        </w:rPr>
        <w:t>HÖK</w:t>
      </w:r>
      <w:r w:rsidR="00102BB6" w:rsidRPr="6B7C67A4">
        <w:rPr>
          <w:rStyle w:val="SzvegtrzsChar"/>
          <w:sz w:val="24"/>
          <w:szCs w:val="24"/>
        </w:rPr>
        <w:t xml:space="preserve"> elnöknek, majd ezt követően a Szenátusnak.</w:t>
      </w:r>
    </w:p>
    <w:p w:rsidR="00102BB6" w:rsidRPr="0005405B" w:rsidRDefault="003E46B8" w:rsidP="00E54F8F">
      <w:pPr>
        <w:pStyle w:val="Szvegtrzs"/>
        <w:shd w:val="clear" w:color="auto" w:fill="auto"/>
        <w:spacing w:before="120" w:line="276" w:lineRule="auto"/>
        <w:ind w:left="360" w:right="40" w:hanging="320"/>
        <w:rPr>
          <w:sz w:val="24"/>
          <w:szCs w:val="24"/>
        </w:rPr>
      </w:pPr>
      <w:r>
        <w:rPr>
          <w:rStyle w:val="SzvegtrzsChar"/>
          <w:sz w:val="24"/>
          <w:szCs w:val="24"/>
        </w:rPr>
        <w:t>26</w:t>
      </w:r>
      <w:r w:rsidR="00C656B1" w:rsidRPr="6B7C67A4">
        <w:rPr>
          <w:rStyle w:val="SzvegtrzsChar"/>
          <w:sz w:val="24"/>
          <w:szCs w:val="24"/>
        </w:rPr>
        <w:t>.</w:t>
      </w:r>
      <w:r w:rsidR="00102BB6" w:rsidRPr="6B7C67A4">
        <w:rPr>
          <w:rStyle w:val="SzvegtrzsChar"/>
          <w:sz w:val="24"/>
          <w:szCs w:val="24"/>
        </w:rPr>
        <w:t>§ A Hallgatói Önkormányzatok gazdálkodását törvényességi, hasznossági és célszerűségi szempontból a Gazdasági Iroda vezetőjén keresztül a Szenátus ellenőrzi.</w:t>
      </w:r>
    </w:p>
    <w:p w:rsidR="00102BB6" w:rsidRPr="0005405B" w:rsidRDefault="003E46B8" w:rsidP="00E54F8F">
      <w:pPr>
        <w:pStyle w:val="Szvegtrzs"/>
        <w:shd w:val="clear" w:color="auto" w:fill="auto"/>
        <w:spacing w:before="120" w:line="276" w:lineRule="auto"/>
        <w:ind w:left="360" w:hanging="320"/>
        <w:rPr>
          <w:sz w:val="24"/>
          <w:szCs w:val="24"/>
        </w:rPr>
      </w:pPr>
      <w:r>
        <w:rPr>
          <w:rStyle w:val="SzvegtrzsChar"/>
          <w:sz w:val="24"/>
          <w:szCs w:val="24"/>
        </w:rPr>
        <w:t>27</w:t>
      </w:r>
      <w:r w:rsidR="00C656B1" w:rsidRPr="6B7C67A4">
        <w:rPr>
          <w:rStyle w:val="SzvegtrzsChar"/>
          <w:sz w:val="24"/>
          <w:szCs w:val="24"/>
        </w:rPr>
        <w:t>.</w:t>
      </w:r>
      <w:r w:rsidR="00102BB6" w:rsidRPr="6B7C67A4">
        <w:rPr>
          <w:rStyle w:val="SzvegtrzsChar"/>
          <w:sz w:val="24"/>
          <w:szCs w:val="24"/>
        </w:rPr>
        <w:t>§ A Hallgatói Önkormányzat témaszámai terhére három formában lehet kifizetést eszközölni:</w:t>
      </w:r>
    </w:p>
    <w:p w:rsidR="00102BB6" w:rsidRPr="00215194" w:rsidRDefault="00102BB6" w:rsidP="00E54F8F">
      <w:pPr>
        <w:pStyle w:val="Szvegtrzs"/>
        <w:numPr>
          <w:ilvl w:val="0"/>
          <w:numId w:val="22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ösztöndíj jellegű kiutalás,</w:t>
      </w:r>
    </w:p>
    <w:p w:rsidR="00102BB6" w:rsidRPr="00215194" w:rsidRDefault="00102BB6" w:rsidP="00E54F8F">
      <w:pPr>
        <w:pStyle w:val="Szvegtrzs"/>
        <w:numPr>
          <w:ilvl w:val="0"/>
          <w:numId w:val="22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számlás kifizetés,</w:t>
      </w:r>
    </w:p>
    <w:p w:rsidR="00102BB6" w:rsidRPr="00215194" w:rsidRDefault="00102BB6" w:rsidP="00E54F8F">
      <w:pPr>
        <w:pStyle w:val="Szvegtrzs"/>
        <w:numPr>
          <w:ilvl w:val="0"/>
          <w:numId w:val="22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beruházás jellegű kifizetés formájában.</w:t>
      </w:r>
    </w:p>
    <w:p w:rsidR="00102BB6" w:rsidRPr="0005405B" w:rsidRDefault="003E46B8" w:rsidP="00E54F8F">
      <w:pPr>
        <w:pStyle w:val="Szvegtrzs"/>
        <w:shd w:val="clear" w:color="auto" w:fill="auto"/>
        <w:spacing w:before="120" w:line="276" w:lineRule="auto"/>
        <w:ind w:left="360" w:right="40" w:hanging="320"/>
        <w:rPr>
          <w:sz w:val="24"/>
          <w:szCs w:val="24"/>
        </w:rPr>
      </w:pPr>
      <w:r>
        <w:rPr>
          <w:rStyle w:val="SzvegtrzsChar"/>
          <w:sz w:val="24"/>
          <w:szCs w:val="24"/>
        </w:rPr>
        <w:lastRenderedPageBreak/>
        <w:t>28</w:t>
      </w:r>
      <w:r w:rsidR="00DA71D8" w:rsidRPr="6B7C67A4">
        <w:rPr>
          <w:rStyle w:val="SzvegtrzsChar"/>
          <w:sz w:val="24"/>
          <w:szCs w:val="24"/>
        </w:rPr>
        <w:t>.</w:t>
      </w:r>
      <w:r w:rsidR="00102BB6" w:rsidRPr="6B7C67A4">
        <w:rPr>
          <w:rStyle w:val="SzvegtrzsChar"/>
          <w:sz w:val="24"/>
          <w:szCs w:val="24"/>
        </w:rPr>
        <w:t xml:space="preserve">§ Az ösztöndíj jellegű kiutalásokat </w:t>
      </w:r>
      <w:r w:rsidR="00E650BF" w:rsidRPr="6B7C67A4">
        <w:rPr>
          <w:rStyle w:val="SzvegtrzsChar"/>
          <w:sz w:val="24"/>
          <w:szCs w:val="24"/>
        </w:rPr>
        <w:t>HÖK</w:t>
      </w:r>
      <w:r w:rsidR="00102BB6" w:rsidRPr="6B7C67A4">
        <w:rPr>
          <w:rStyle w:val="SzvegtrzsChar"/>
          <w:sz w:val="24"/>
          <w:szCs w:val="24"/>
        </w:rPr>
        <w:t xml:space="preserve"> Elnökségi határozatnak kell megelőznie. Kivételt képeznek ez alól az egyéb szabályzat alapján folyamatosan fizetendő ösztöndíjak (pl.: tanulmányi ösztöndíj, állandó szociális és lakhatási támogatás), ezek kifizetése a </w:t>
      </w:r>
      <w:r w:rsidR="00DA73A9" w:rsidRPr="6B7C67A4">
        <w:rPr>
          <w:rStyle w:val="SzvegtrzsChar"/>
          <w:sz w:val="24"/>
          <w:szCs w:val="24"/>
        </w:rPr>
        <w:t>BJ</w:t>
      </w:r>
      <w:r w:rsidR="00102BB6" w:rsidRPr="6B7C67A4">
        <w:rPr>
          <w:rStyle w:val="SzvegtrzsChar"/>
          <w:sz w:val="24"/>
          <w:szCs w:val="24"/>
        </w:rPr>
        <w:t xml:space="preserve">HF számlájáról történik a gazdasági szabályoknak megfelelően, a </w:t>
      </w:r>
      <w:r w:rsidR="00E650BF" w:rsidRPr="6B7C67A4">
        <w:rPr>
          <w:rStyle w:val="SzvegtrzsChar"/>
          <w:sz w:val="24"/>
          <w:szCs w:val="24"/>
        </w:rPr>
        <w:t>HÖK</w:t>
      </w:r>
      <w:r w:rsidR="00102BB6" w:rsidRPr="6B7C67A4">
        <w:rPr>
          <w:rStyle w:val="SzvegtrzsChar"/>
          <w:sz w:val="24"/>
          <w:szCs w:val="24"/>
        </w:rPr>
        <w:t xml:space="preserve"> elnök aláírja, a titkár </w:t>
      </w:r>
      <w:proofErr w:type="spellStart"/>
      <w:r w:rsidR="00102BB6" w:rsidRPr="6B7C67A4">
        <w:rPr>
          <w:rStyle w:val="SzvegtrzsChar"/>
          <w:sz w:val="24"/>
          <w:szCs w:val="24"/>
        </w:rPr>
        <w:t>ellenjegyzi</w:t>
      </w:r>
      <w:proofErr w:type="spellEnd"/>
      <w:r w:rsidR="00102BB6" w:rsidRPr="6B7C67A4">
        <w:rPr>
          <w:rStyle w:val="SzvegtrzsChar"/>
          <w:sz w:val="24"/>
          <w:szCs w:val="24"/>
        </w:rPr>
        <w:t xml:space="preserve">, másolatát pedig a </w:t>
      </w:r>
      <w:r w:rsidR="00E650BF" w:rsidRPr="6B7C67A4">
        <w:rPr>
          <w:rStyle w:val="SzvegtrzsChar"/>
          <w:sz w:val="24"/>
          <w:szCs w:val="24"/>
        </w:rPr>
        <w:t>HÖK</w:t>
      </w:r>
      <w:r w:rsidR="00102BB6" w:rsidRPr="6B7C67A4">
        <w:rPr>
          <w:rStyle w:val="SzvegtrzsChar"/>
          <w:sz w:val="24"/>
          <w:szCs w:val="24"/>
        </w:rPr>
        <w:t xml:space="preserve"> Iroda a pénztárhoz iktatja.</w:t>
      </w:r>
    </w:p>
    <w:p w:rsidR="00102BB6" w:rsidRPr="00F45EB1" w:rsidRDefault="003E46B8" w:rsidP="00E54F8F">
      <w:pPr>
        <w:pStyle w:val="Szvegtrzs"/>
        <w:shd w:val="clear" w:color="auto" w:fill="auto"/>
        <w:spacing w:before="120" w:line="276" w:lineRule="auto"/>
        <w:ind w:left="360" w:right="40" w:hanging="320"/>
        <w:rPr>
          <w:sz w:val="24"/>
          <w:szCs w:val="24"/>
        </w:rPr>
      </w:pPr>
      <w:r>
        <w:rPr>
          <w:rStyle w:val="SzvegtrzsChar"/>
          <w:sz w:val="24"/>
          <w:szCs w:val="24"/>
        </w:rPr>
        <w:t>29</w:t>
      </w:r>
      <w:r w:rsidR="56C9231B" w:rsidRPr="6B7C67A4">
        <w:rPr>
          <w:rStyle w:val="SzvegtrzsChar"/>
          <w:sz w:val="24"/>
          <w:szCs w:val="24"/>
        </w:rPr>
        <w:t>.</w:t>
      </w:r>
      <w:r w:rsidR="3FF28676" w:rsidRPr="6B7C67A4">
        <w:rPr>
          <w:rStyle w:val="SzvegtrzsChar"/>
          <w:sz w:val="24"/>
          <w:szCs w:val="24"/>
        </w:rPr>
        <w:t xml:space="preserve">§ Számlás kifizetés esetén a számlát a </w:t>
      </w:r>
      <w:r w:rsidR="04BB4815" w:rsidRPr="6B7C67A4">
        <w:rPr>
          <w:rStyle w:val="SzvegtrzsChar"/>
          <w:sz w:val="24"/>
          <w:szCs w:val="24"/>
        </w:rPr>
        <w:t>Prefektus</w:t>
      </w:r>
      <w:r w:rsidR="3FF28676" w:rsidRPr="6B7C67A4">
        <w:rPr>
          <w:rStyle w:val="SzvegtrzsChar"/>
          <w:sz w:val="24"/>
          <w:szCs w:val="24"/>
        </w:rPr>
        <w:t xml:space="preserve"> aláírja, és a Főiskola részéről az Intézmény illetékes pénzügyi alkalmazottja </w:t>
      </w:r>
      <w:proofErr w:type="spellStart"/>
      <w:r w:rsidR="3FF28676" w:rsidRPr="6B7C67A4">
        <w:rPr>
          <w:rStyle w:val="SzvegtrzsChar"/>
          <w:sz w:val="24"/>
          <w:szCs w:val="24"/>
        </w:rPr>
        <w:t>ellenjegyzi</w:t>
      </w:r>
      <w:proofErr w:type="spellEnd"/>
      <w:r w:rsidR="3FF28676" w:rsidRPr="6B7C67A4">
        <w:rPr>
          <w:rStyle w:val="SzvegtrzsChar"/>
          <w:sz w:val="24"/>
          <w:szCs w:val="24"/>
        </w:rPr>
        <w:t xml:space="preserve">, másolatát pedig a </w:t>
      </w:r>
      <w:r w:rsidR="578697AE" w:rsidRPr="6B7C67A4">
        <w:rPr>
          <w:rStyle w:val="SzvegtrzsChar"/>
          <w:sz w:val="24"/>
          <w:szCs w:val="24"/>
        </w:rPr>
        <w:t>HÖK</w:t>
      </w:r>
      <w:r w:rsidR="3FF28676" w:rsidRPr="6B7C67A4">
        <w:rPr>
          <w:rStyle w:val="SzvegtrzsChar"/>
          <w:sz w:val="24"/>
          <w:szCs w:val="24"/>
        </w:rPr>
        <w:t xml:space="preserve"> Iroda iktatásában tárolják.</w:t>
      </w:r>
    </w:p>
    <w:p w:rsidR="00102BB6" w:rsidRPr="0005405B" w:rsidRDefault="003E46B8" w:rsidP="00E54F8F">
      <w:pPr>
        <w:pStyle w:val="Szvegtrzs"/>
        <w:shd w:val="clear" w:color="auto" w:fill="auto"/>
        <w:spacing w:before="120" w:line="276" w:lineRule="auto"/>
        <w:ind w:left="400" w:right="40" w:hanging="360"/>
        <w:rPr>
          <w:sz w:val="24"/>
          <w:szCs w:val="24"/>
        </w:rPr>
      </w:pPr>
      <w:r>
        <w:rPr>
          <w:rStyle w:val="SzvegtrzsChar"/>
          <w:sz w:val="24"/>
          <w:szCs w:val="24"/>
        </w:rPr>
        <w:t>30</w:t>
      </w:r>
      <w:r w:rsidR="00102BB6" w:rsidRPr="6B7C67A4">
        <w:rPr>
          <w:rStyle w:val="SzvegtrzsChar"/>
          <w:sz w:val="24"/>
          <w:szCs w:val="24"/>
        </w:rPr>
        <w:t xml:space="preserve">.§ A </w:t>
      </w:r>
      <w:r w:rsidR="00E650BF" w:rsidRPr="6B7C67A4">
        <w:rPr>
          <w:rStyle w:val="SzvegtrzsChar"/>
          <w:sz w:val="24"/>
          <w:szCs w:val="24"/>
        </w:rPr>
        <w:t>HÖK</w:t>
      </w:r>
      <w:r w:rsidR="00102BB6" w:rsidRPr="6B7C67A4">
        <w:rPr>
          <w:rStyle w:val="SzvegtrzsChar"/>
          <w:sz w:val="24"/>
          <w:szCs w:val="24"/>
        </w:rPr>
        <w:t xml:space="preserve"> egyes pénzeszközök kezelésére, pályázatok elbírálására állandó bizottságokat hozhat létre, amelynek feladat- és hatáskörét, továbbá működésének részletes szabályait a </w:t>
      </w:r>
      <w:r w:rsidR="00E650BF" w:rsidRPr="6B7C67A4">
        <w:rPr>
          <w:rStyle w:val="SzvegtrzsChar"/>
          <w:sz w:val="24"/>
          <w:szCs w:val="24"/>
        </w:rPr>
        <w:t>HÖK</w:t>
      </w:r>
      <w:r w:rsidR="00102BB6" w:rsidRPr="6B7C67A4">
        <w:rPr>
          <w:rStyle w:val="SzvegtrzsChar"/>
          <w:sz w:val="24"/>
          <w:szCs w:val="24"/>
        </w:rPr>
        <w:t xml:space="preserve"> Ügyrendjében kell megállapítani.</w:t>
      </w:r>
    </w:p>
    <w:p w:rsidR="00102BB6" w:rsidRPr="00234C4D" w:rsidRDefault="00E54F8F" w:rsidP="00E54F8F">
      <w:pPr>
        <w:pStyle w:val="Cmsor1"/>
        <w:jc w:val="both"/>
        <w:rPr>
          <w:rStyle w:val="Szvegtrzs2"/>
          <w:b/>
          <w:bCs/>
          <w:i/>
          <w:iCs/>
        </w:rPr>
      </w:pPr>
      <w:bookmarkStart w:id="40" w:name="_Toc101881056"/>
      <w:r>
        <w:rPr>
          <w:rStyle w:val="Szvegtrzs2"/>
          <w:b/>
          <w:bCs/>
          <w:i/>
          <w:iCs/>
        </w:rPr>
        <w:t>I</w:t>
      </w:r>
      <w:r w:rsidR="00DA71D8" w:rsidRPr="00234C4D">
        <w:rPr>
          <w:rStyle w:val="Szvegtrzs2"/>
          <w:b/>
          <w:bCs/>
          <w:i/>
          <w:iCs/>
        </w:rPr>
        <w:t>X.</w:t>
      </w:r>
      <w:r w:rsidR="009B7756" w:rsidRPr="00234C4D">
        <w:rPr>
          <w:rStyle w:val="Szvegtrzs2"/>
          <w:b/>
          <w:bCs/>
          <w:i/>
          <w:iCs/>
        </w:rPr>
        <w:t xml:space="preserve"> </w:t>
      </w:r>
      <w:r w:rsidR="00102BB6" w:rsidRPr="00234C4D">
        <w:rPr>
          <w:rStyle w:val="Szvegtrzs2"/>
          <w:b/>
          <w:bCs/>
          <w:i/>
          <w:iCs/>
        </w:rPr>
        <w:t>A Katolikus Egyház irányelveinek figyelembevétele</w:t>
      </w:r>
      <w:bookmarkEnd w:id="40"/>
    </w:p>
    <w:p w:rsidR="00102BB6" w:rsidRPr="0005405B" w:rsidRDefault="003B49A5" w:rsidP="00E54F8F">
      <w:pPr>
        <w:pStyle w:val="Szvegtrzs"/>
        <w:shd w:val="clear" w:color="auto" w:fill="auto"/>
        <w:spacing w:line="276" w:lineRule="auto"/>
        <w:ind w:left="360" w:right="40" w:hanging="320"/>
        <w:rPr>
          <w:sz w:val="24"/>
          <w:szCs w:val="24"/>
        </w:rPr>
      </w:pPr>
      <w:r w:rsidRPr="6B7C67A4">
        <w:rPr>
          <w:rStyle w:val="SzvegtrzsChar"/>
          <w:sz w:val="24"/>
          <w:szCs w:val="24"/>
        </w:rPr>
        <w:t>3</w:t>
      </w:r>
      <w:r w:rsidR="003E46B8">
        <w:rPr>
          <w:rStyle w:val="SzvegtrzsChar"/>
          <w:sz w:val="24"/>
          <w:szCs w:val="24"/>
        </w:rPr>
        <w:t>1</w:t>
      </w:r>
      <w:r w:rsidR="00F03472" w:rsidRPr="6B7C67A4">
        <w:rPr>
          <w:rStyle w:val="SzvegtrzsChar"/>
          <w:sz w:val="24"/>
          <w:szCs w:val="24"/>
        </w:rPr>
        <w:t>.</w:t>
      </w:r>
      <w:r w:rsidR="00102BB6" w:rsidRPr="6B7C67A4">
        <w:rPr>
          <w:rStyle w:val="SzvegtrzsChar"/>
          <w:sz w:val="24"/>
          <w:szCs w:val="24"/>
        </w:rPr>
        <w:t xml:space="preserve">§ A </w:t>
      </w:r>
      <w:r w:rsidR="00DA73A9" w:rsidRPr="6B7C67A4">
        <w:rPr>
          <w:rStyle w:val="SzvegtrzsChar"/>
          <w:sz w:val="24"/>
          <w:szCs w:val="24"/>
        </w:rPr>
        <w:t>BJH</w:t>
      </w:r>
      <w:r w:rsidR="00102BB6" w:rsidRPr="6B7C67A4">
        <w:rPr>
          <w:rStyle w:val="SzvegtrzsChar"/>
          <w:sz w:val="24"/>
          <w:szCs w:val="24"/>
        </w:rPr>
        <w:t xml:space="preserve">F egyházi jellegéből adódóan a </w:t>
      </w:r>
      <w:r w:rsidR="00E650BF" w:rsidRPr="6B7C67A4">
        <w:rPr>
          <w:rStyle w:val="SzvegtrzsChar"/>
          <w:sz w:val="24"/>
          <w:szCs w:val="24"/>
        </w:rPr>
        <w:t>HÖK</w:t>
      </w:r>
      <w:r w:rsidR="00102BB6" w:rsidRPr="6B7C67A4">
        <w:rPr>
          <w:rStyle w:val="SzvegtrzsChar"/>
          <w:sz w:val="24"/>
          <w:szCs w:val="24"/>
        </w:rPr>
        <w:t xml:space="preserve"> mindig szeme előtt tartja a Római Katolikus Egyház pap- és hitéleti képzéssel kapcsolatos rendelkezéseit és határozatait. Ilyen iránymutató:</w:t>
      </w:r>
    </w:p>
    <w:p w:rsidR="00102BB6" w:rsidRPr="0005405B" w:rsidRDefault="00102BB6" w:rsidP="00E54F8F">
      <w:pPr>
        <w:pStyle w:val="Szvegtrzs"/>
        <w:numPr>
          <w:ilvl w:val="0"/>
          <w:numId w:val="23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II. Vatikáni Zsinat </w:t>
      </w:r>
      <w:r w:rsidR="00E650BF" w:rsidRPr="6B7C67A4">
        <w:rPr>
          <w:rStyle w:val="SzvegtrzsChar"/>
          <w:sz w:val="24"/>
          <w:szCs w:val="24"/>
        </w:rPr>
        <w:t>"</w:t>
      </w:r>
      <w:proofErr w:type="spellStart"/>
      <w:r w:rsidRPr="6B7C67A4">
        <w:rPr>
          <w:rStyle w:val="SzvegtrzsChar"/>
          <w:sz w:val="24"/>
          <w:szCs w:val="24"/>
        </w:rPr>
        <w:t>Optatum</w:t>
      </w:r>
      <w:proofErr w:type="spellEnd"/>
      <w:r w:rsidRPr="6B7C67A4">
        <w:rPr>
          <w:rStyle w:val="SzvegtrzsChar"/>
          <w:sz w:val="24"/>
          <w:szCs w:val="24"/>
        </w:rPr>
        <w:t xml:space="preserve"> </w:t>
      </w:r>
      <w:proofErr w:type="spellStart"/>
      <w:r w:rsidRPr="6B7C67A4">
        <w:rPr>
          <w:rStyle w:val="SzvegtrzsChar"/>
          <w:sz w:val="24"/>
          <w:szCs w:val="24"/>
        </w:rPr>
        <w:t>Totius</w:t>
      </w:r>
      <w:proofErr w:type="spellEnd"/>
      <w:r w:rsidR="00E650BF" w:rsidRPr="6B7C67A4">
        <w:rPr>
          <w:rStyle w:val="SzvegtrzsChar"/>
          <w:sz w:val="24"/>
          <w:szCs w:val="24"/>
        </w:rPr>
        <w:t>"</w:t>
      </w:r>
      <w:r w:rsidRPr="6B7C67A4">
        <w:rPr>
          <w:rStyle w:val="SzvegtrzsChar"/>
          <w:sz w:val="24"/>
          <w:szCs w:val="24"/>
        </w:rPr>
        <w:t xml:space="preserve"> című dokumentuma,</w:t>
      </w:r>
    </w:p>
    <w:p w:rsidR="00102BB6" w:rsidRPr="00215194" w:rsidRDefault="00102BB6" w:rsidP="00E54F8F">
      <w:pPr>
        <w:pStyle w:val="Szvegtrzs"/>
        <w:numPr>
          <w:ilvl w:val="0"/>
          <w:numId w:val="23"/>
        </w:numPr>
        <w:shd w:val="clear" w:color="auto" w:fill="auto"/>
        <w:spacing w:line="276" w:lineRule="auto"/>
        <w:ind w:left="993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II. János Pál pápa </w:t>
      </w:r>
      <w:r w:rsidR="00E650BF" w:rsidRPr="6B7C67A4">
        <w:rPr>
          <w:rStyle w:val="SzvegtrzsChar"/>
          <w:sz w:val="24"/>
          <w:szCs w:val="24"/>
        </w:rPr>
        <w:t>"</w:t>
      </w:r>
      <w:proofErr w:type="spellStart"/>
      <w:r w:rsidRPr="6B7C67A4">
        <w:rPr>
          <w:rStyle w:val="SzvegtrzsChar"/>
          <w:sz w:val="24"/>
          <w:szCs w:val="24"/>
        </w:rPr>
        <w:t>Pastores</w:t>
      </w:r>
      <w:proofErr w:type="spellEnd"/>
      <w:r w:rsidRPr="6B7C67A4">
        <w:rPr>
          <w:rStyle w:val="SzvegtrzsChar"/>
          <w:sz w:val="24"/>
          <w:szCs w:val="24"/>
        </w:rPr>
        <w:t xml:space="preserve"> </w:t>
      </w:r>
      <w:proofErr w:type="spellStart"/>
      <w:r w:rsidRPr="6B7C67A4">
        <w:rPr>
          <w:rStyle w:val="SzvegtrzsChar"/>
          <w:sz w:val="24"/>
          <w:szCs w:val="24"/>
        </w:rPr>
        <w:t>Dabo</w:t>
      </w:r>
      <w:proofErr w:type="spellEnd"/>
      <w:r w:rsidRPr="6B7C67A4">
        <w:rPr>
          <w:rStyle w:val="SzvegtrzsChar"/>
          <w:sz w:val="24"/>
          <w:szCs w:val="24"/>
        </w:rPr>
        <w:t xml:space="preserve"> </w:t>
      </w:r>
      <w:proofErr w:type="spellStart"/>
      <w:r w:rsidRPr="6B7C67A4">
        <w:rPr>
          <w:rStyle w:val="SzvegtrzsChar"/>
          <w:sz w:val="24"/>
          <w:szCs w:val="24"/>
        </w:rPr>
        <w:t>Vobis</w:t>
      </w:r>
      <w:proofErr w:type="spellEnd"/>
      <w:r w:rsidR="00E650BF" w:rsidRPr="6B7C67A4">
        <w:rPr>
          <w:rStyle w:val="SzvegtrzsChar"/>
          <w:sz w:val="24"/>
          <w:szCs w:val="24"/>
        </w:rPr>
        <w:t>"</w:t>
      </w:r>
      <w:r w:rsidRPr="6B7C67A4">
        <w:rPr>
          <w:rStyle w:val="SzvegtrzsChar"/>
          <w:sz w:val="24"/>
          <w:szCs w:val="24"/>
        </w:rPr>
        <w:t xml:space="preserve"> című apostoli buzdítása a papképzésről,</w:t>
      </w:r>
    </w:p>
    <w:p w:rsidR="00102BB6" w:rsidRPr="00215194" w:rsidRDefault="00E650BF" w:rsidP="00E54F8F">
      <w:pPr>
        <w:pStyle w:val="Szvegtrzs"/>
        <w:numPr>
          <w:ilvl w:val="0"/>
          <w:numId w:val="23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>"</w:t>
      </w:r>
      <w:r w:rsidR="00102BB6" w:rsidRPr="6B7C67A4">
        <w:rPr>
          <w:rStyle w:val="SzvegtrzsChar"/>
          <w:sz w:val="24"/>
          <w:szCs w:val="24"/>
        </w:rPr>
        <w:t xml:space="preserve">Ex </w:t>
      </w:r>
      <w:proofErr w:type="spellStart"/>
      <w:r w:rsidR="00102BB6" w:rsidRPr="6B7C67A4">
        <w:rPr>
          <w:rStyle w:val="SzvegtrzsChar"/>
          <w:sz w:val="24"/>
          <w:szCs w:val="24"/>
        </w:rPr>
        <w:t>Corde</w:t>
      </w:r>
      <w:proofErr w:type="spellEnd"/>
      <w:r w:rsidR="00102BB6" w:rsidRPr="6B7C67A4">
        <w:rPr>
          <w:rStyle w:val="SzvegtrzsChar"/>
          <w:sz w:val="24"/>
          <w:szCs w:val="24"/>
        </w:rPr>
        <w:t xml:space="preserve"> </w:t>
      </w:r>
      <w:proofErr w:type="spellStart"/>
      <w:r w:rsidR="00102BB6" w:rsidRPr="6B7C67A4">
        <w:rPr>
          <w:rStyle w:val="SzvegtrzsChar"/>
          <w:sz w:val="24"/>
          <w:szCs w:val="24"/>
        </w:rPr>
        <w:t>Ecclesia</w:t>
      </w:r>
      <w:proofErr w:type="spellEnd"/>
      <w:r w:rsidRPr="6B7C67A4">
        <w:rPr>
          <w:rStyle w:val="SzvegtrzsChar"/>
          <w:sz w:val="24"/>
          <w:szCs w:val="24"/>
        </w:rPr>
        <w:t>"</w:t>
      </w:r>
      <w:r w:rsidR="00102BB6" w:rsidRPr="6B7C67A4">
        <w:rPr>
          <w:rStyle w:val="SzvegtrzsChar"/>
          <w:sz w:val="24"/>
          <w:szCs w:val="24"/>
        </w:rPr>
        <w:t xml:space="preserve"> és </w:t>
      </w:r>
      <w:r w:rsidRPr="6B7C67A4">
        <w:rPr>
          <w:rStyle w:val="SzvegtrzsChar"/>
          <w:sz w:val="24"/>
          <w:szCs w:val="24"/>
        </w:rPr>
        <w:t>"</w:t>
      </w:r>
      <w:r w:rsidR="00102BB6" w:rsidRPr="6B7C67A4">
        <w:rPr>
          <w:rStyle w:val="SzvegtrzsChar"/>
          <w:sz w:val="24"/>
          <w:szCs w:val="24"/>
        </w:rPr>
        <w:t xml:space="preserve">Sapientia </w:t>
      </w:r>
      <w:proofErr w:type="spellStart"/>
      <w:r w:rsidR="00102BB6" w:rsidRPr="6B7C67A4">
        <w:rPr>
          <w:rStyle w:val="SzvegtrzsChar"/>
          <w:sz w:val="24"/>
          <w:szCs w:val="24"/>
        </w:rPr>
        <w:t>Christiana</w:t>
      </w:r>
      <w:proofErr w:type="spellEnd"/>
      <w:r w:rsidRPr="6B7C67A4">
        <w:rPr>
          <w:rStyle w:val="SzvegtrzsChar"/>
          <w:sz w:val="24"/>
          <w:szCs w:val="24"/>
        </w:rPr>
        <w:t>"</w:t>
      </w:r>
      <w:r w:rsidR="00102BB6" w:rsidRPr="6B7C67A4">
        <w:rPr>
          <w:rStyle w:val="SzvegtrzsChar"/>
          <w:sz w:val="24"/>
          <w:szCs w:val="24"/>
        </w:rPr>
        <w:t xml:space="preserve"> című szentszéki dokumentumok az egyházi felsőoktatásról,</w:t>
      </w:r>
    </w:p>
    <w:p w:rsidR="00102BB6" w:rsidRPr="00215194" w:rsidRDefault="00102BB6" w:rsidP="00E54F8F">
      <w:pPr>
        <w:pStyle w:val="Szvegtrzs"/>
        <w:numPr>
          <w:ilvl w:val="0"/>
          <w:numId w:val="23"/>
        </w:numPr>
        <w:shd w:val="clear" w:color="auto" w:fill="auto"/>
        <w:spacing w:line="276" w:lineRule="auto"/>
        <w:ind w:left="993" w:right="40" w:hanging="426"/>
        <w:rPr>
          <w:color w:val="000000"/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az Egyházi Törvénykönyv kánonjai, amelyek közvetlenül a katolikus egyházi felsőoktatási intézmények és szemináriumok belső szabályairól szólnak (232-264; </w:t>
      </w:r>
      <w:r w:rsidRPr="00125BAB">
        <w:rPr>
          <w:rStyle w:val="SzvegtrzsChar"/>
          <w:sz w:val="24"/>
          <w:szCs w:val="24"/>
          <w:lang w:eastAsia="en-US"/>
        </w:rPr>
        <w:t>807821</w:t>
      </w:r>
      <w:r w:rsidRPr="6B7C67A4">
        <w:rPr>
          <w:rStyle w:val="SzvegtrzsChar"/>
          <w:sz w:val="24"/>
          <w:szCs w:val="24"/>
        </w:rPr>
        <w:t xml:space="preserve"> kán.).</w:t>
      </w:r>
    </w:p>
    <w:p w:rsidR="00102BB6" w:rsidRPr="0005405B" w:rsidRDefault="00102BB6" w:rsidP="00E54F8F">
      <w:pPr>
        <w:pStyle w:val="Szvegtrzs"/>
        <w:shd w:val="clear" w:color="auto" w:fill="auto"/>
        <w:spacing w:line="276" w:lineRule="auto"/>
        <w:ind w:left="360" w:right="40" w:firstLine="0"/>
        <w:rPr>
          <w:sz w:val="24"/>
          <w:szCs w:val="24"/>
        </w:rPr>
      </w:pPr>
      <w:r w:rsidRPr="6B7C67A4">
        <w:rPr>
          <w:rStyle w:val="SzvegtrzsChar"/>
          <w:sz w:val="24"/>
          <w:szCs w:val="24"/>
        </w:rPr>
        <w:t xml:space="preserve">A </w:t>
      </w:r>
      <w:r w:rsidR="00E650BF" w:rsidRPr="6B7C67A4">
        <w:rPr>
          <w:rStyle w:val="SzvegtrzsChar"/>
          <w:sz w:val="24"/>
          <w:szCs w:val="24"/>
        </w:rPr>
        <w:t>HÖK</w:t>
      </w:r>
      <w:r w:rsidRPr="6B7C67A4">
        <w:rPr>
          <w:rStyle w:val="SzvegtrzsChar"/>
          <w:sz w:val="24"/>
          <w:szCs w:val="24"/>
        </w:rPr>
        <w:t xml:space="preserve"> vállalja, hogy jogait és kötelességeit úgy érvényesíti, hogy azok mindig figyelemmel legyenek a Római Katolikus Egyház tanítására. Elismeri és vállalja, hogy minden tevékenységében, képviseletében és döntésében ez az elv elsőbbséget élvez.</w:t>
      </w:r>
    </w:p>
    <w:p w:rsidR="00102BB6" w:rsidRPr="00234C4D" w:rsidRDefault="00E54F8F" w:rsidP="00E54F8F">
      <w:pPr>
        <w:pStyle w:val="Cmsor1"/>
        <w:jc w:val="both"/>
        <w:rPr>
          <w:rStyle w:val="Szvegtrzs2"/>
          <w:b/>
          <w:bCs/>
          <w:i/>
          <w:iCs/>
        </w:rPr>
      </w:pPr>
      <w:bookmarkStart w:id="41" w:name="_Toc101881057"/>
      <w:r>
        <w:rPr>
          <w:rStyle w:val="Szvegtrzs2"/>
          <w:b/>
          <w:bCs/>
          <w:i/>
          <w:iCs/>
        </w:rPr>
        <w:t>X</w:t>
      </w:r>
      <w:r w:rsidR="00DA71D8" w:rsidRPr="00234C4D">
        <w:rPr>
          <w:rStyle w:val="Szvegtrzs2"/>
          <w:b/>
          <w:bCs/>
          <w:i/>
          <w:iCs/>
        </w:rPr>
        <w:t>.</w:t>
      </w:r>
      <w:r w:rsidR="004437FE" w:rsidRPr="00234C4D">
        <w:rPr>
          <w:rStyle w:val="Szvegtrzs2"/>
          <w:b/>
          <w:bCs/>
          <w:i/>
          <w:iCs/>
        </w:rPr>
        <w:t xml:space="preserve"> </w:t>
      </w:r>
      <w:r w:rsidR="00102BB6" w:rsidRPr="00234C4D">
        <w:rPr>
          <w:rStyle w:val="Szvegtrzs2"/>
          <w:b/>
          <w:bCs/>
          <w:i/>
          <w:iCs/>
        </w:rPr>
        <w:t>Záró rendelkezések</w:t>
      </w:r>
      <w:bookmarkEnd w:id="41"/>
    </w:p>
    <w:p w:rsidR="00102BB6" w:rsidRPr="00A3233D" w:rsidRDefault="003B49A5" w:rsidP="00E54F8F">
      <w:pPr>
        <w:pStyle w:val="Szvegtrzs"/>
        <w:shd w:val="clear" w:color="auto" w:fill="auto"/>
        <w:spacing w:line="276" w:lineRule="auto"/>
        <w:ind w:left="40" w:firstLine="0"/>
        <w:rPr>
          <w:sz w:val="24"/>
          <w:szCs w:val="24"/>
        </w:rPr>
      </w:pPr>
      <w:r w:rsidRPr="6B7C67A4">
        <w:rPr>
          <w:rStyle w:val="SzvegtrzsChar"/>
          <w:sz w:val="24"/>
          <w:szCs w:val="24"/>
        </w:rPr>
        <w:t>3</w:t>
      </w:r>
      <w:r w:rsidR="003E46B8">
        <w:rPr>
          <w:rStyle w:val="SzvegtrzsChar"/>
          <w:sz w:val="24"/>
          <w:szCs w:val="24"/>
        </w:rPr>
        <w:t>2</w:t>
      </w:r>
      <w:r w:rsidR="00F03472" w:rsidRPr="6B7C67A4">
        <w:rPr>
          <w:rStyle w:val="SzvegtrzsChar"/>
          <w:sz w:val="24"/>
          <w:szCs w:val="24"/>
        </w:rPr>
        <w:t>.</w:t>
      </w:r>
      <w:r w:rsidR="00102BB6" w:rsidRPr="6B7C67A4">
        <w:rPr>
          <w:rStyle w:val="SzvegtrzsChar"/>
          <w:sz w:val="24"/>
          <w:szCs w:val="24"/>
        </w:rPr>
        <w:t xml:space="preserve">§ Jelen Alapszabályt a </w:t>
      </w:r>
      <w:r w:rsidR="00E650BF" w:rsidRPr="6B7C67A4">
        <w:rPr>
          <w:rStyle w:val="SzvegtrzsChar"/>
          <w:sz w:val="24"/>
          <w:szCs w:val="24"/>
        </w:rPr>
        <w:t>HÖK</w:t>
      </w:r>
      <w:r w:rsidR="00102BB6" w:rsidRPr="6B7C67A4">
        <w:rPr>
          <w:rStyle w:val="SzvegtrzsChar"/>
          <w:sz w:val="24"/>
          <w:szCs w:val="24"/>
        </w:rPr>
        <w:t xml:space="preserve"> Elnöksége elfogadta </w:t>
      </w:r>
      <w:r w:rsidR="003E46B8">
        <w:rPr>
          <w:rStyle w:val="SzvegtrzsChar"/>
          <w:sz w:val="24"/>
          <w:szCs w:val="24"/>
        </w:rPr>
        <w:t>2022.</w:t>
      </w:r>
      <w:r w:rsidR="00E650BF" w:rsidRPr="6B7C67A4">
        <w:rPr>
          <w:rStyle w:val="SzvegtrzsChar"/>
          <w:sz w:val="24"/>
          <w:szCs w:val="24"/>
        </w:rPr>
        <w:t xml:space="preserve"> </w:t>
      </w:r>
      <w:r w:rsidR="003E46B8">
        <w:rPr>
          <w:rStyle w:val="SzvegtrzsChar"/>
          <w:sz w:val="24"/>
          <w:szCs w:val="24"/>
        </w:rPr>
        <w:t>április 26-</w:t>
      </w:r>
      <w:r w:rsidR="00102BB6" w:rsidRPr="6B7C67A4">
        <w:rPr>
          <w:rStyle w:val="SzvegtrzsChar"/>
          <w:sz w:val="24"/>
          <w:szCs w:val="24"/>
        </w:rPr>
        <w:t>i ülésén.</w:t>
      </w:r>
    </w:p>
    <w:p w:rsidR="00102BB6" w:rsidRPr="0005405B" w:rsidRDefault="00580DA4" w:rsidP="00E54F8F">
      <w:pPr>
        <w:pStyle w:val="Szvegtrzs"/>
        <w:shd w:val="clear" w:color="auto" w:fill="auto"/>
        <w:spacing w:before="120" w:line="276" w:lineRule="auto"/>
        <w:ind w:left="360" w:hanging="320"/>
        <w:rPr>
          <w:sz w:val="24"/>
          <w:szCs w:val="24"/>
        </w:rPr>
      </w:pPr>
      <w:r>
        <w:rPr>
          <w:rStyle w:val="SzvegtrzsChar"/>
          <w:sz w:val="24"/>
          <w:szCs w:val="24"/>
        </w:rPr>
        <w:t>33</w:t>
      </w:r>
      <w:r w:rsidR="00F03472" w:rsidRPr="6B7C67A4">
        <w:rPr>
          <w:rStyle w:val="SzvegtrzsChar"/>
          <w:sz w:val="24"/>
          <w:szCs w:val="24"/>
        </w:rPr>
        <w:t>.</w:t>
      </w:r>
      <w:r w:rsidR="00A40453">
        <w:rPr>
          <w:rStyle w:val="SzvegtrzsChar"/>
          <w:sz w:val="24"/>
          <w:szCs w:val="24"/>
        </w:rPr>
        <w:t xml:space="preserve">§ </w:t>
      </w:r>
      <w:r w:rsidR="00102BB6" w:rsidRPr="6B7C67A4">
        <w:rPr>
          <w:rStyle w:val="SzvegtrzsChar"/>
          <w:sz w:val="24"/>
          <w:szCs w:val="24"/>
        </w:rPr>
        <w:t xml:space="preserve">Jelen Alapszabályt a </w:t>
      </w:r>
      <w:r w:rsidR="00E650BF" w:rsidRPr="6B7C67A4">
        <w:rPr>
          <w:rStyle w:val="SzvegtrzsChar"/>
          <w:sz w:val="24"/>
          <w:szCs w:val="24"/>
        </w:rPr>
        <w:t>HÖK</w:t>
      </w:r>
      <w:r w:rsidR="00102BB6" w:rsidRPr="6B7C67A4">
        <w:rPr>
          <w:rStyle w:val="SzvegtrzsChar"/>
          <w:sz w:val="24"/>
          <w:szCs w:val="24"/>
        </w:rPr>
        <w:t xml:space="preserve"> elnökének előterjesztésére a </w:t>
      </w:r>
      <w:r w:rsidR="00AA764B" w:rsidRPr="6B7C67A4">
        <w:rPr>
          <w:rStyle w:val="SzvegtrzsChar"/>
          <w:sz w:val="24"/>
          <w:szCs w:val="24"/>
        </w:rPr>
        <w:t>Brenner János</w:t>
      </w:r>
      <w:r w:rsidR="00102BB6" w:rsidRPr="6B7C67A4">
        <w:rPr>
          <w:rStyle w:val="SzvegtrzsChar"/>
          <w:sz w:val="24"/>
          <w:szCs w:val="24"/>
        </w:rPr>
        <w:t xml:space="preserve"> Hittudományi Főiskola</w:t>
      </w:r>
      <w:r w:rsidR="00FB112D" w:rsidRPr="6B7C67A4">
        <w:rPr>
          <w:rStyle w:val="SzvegtrzsChar"/>
          <w:sz w:val="24"/>
          <w:szCs w:val="24"/>
        </w:rPr>
        <w:t xml:space="preserve"> </w:t>
      </w:r>
      <w:r w:rsidR="000B6F4C">
        <w:rPr>
          <w:rStyle w:val="SzvegtrzsChar"/>
          <w:sz w:val="24"/>
          <w:szCs w:val="24"/>
        </w:rPr>
        <w:t xml:space="preserve">Szenátusa 5/2022 (V. 12.) </w:t>
      </w:r>
      <w:r w:rsidR="00102BB6" w:rsidRPr="6B7C67A4">
        <w:rPr>
          <w:rStyle w:val="SzvegtrzsChar"/>
          <w:sz w:val="24"/>
          <w:szCs w:val="24"/>
        </w:rPr>
        <w:t>számú határozatával jóváhagyta.</w:t>
      </w:r>
    </w:p>
    <w:p w:rsidR="00102BB6" w:rsidRPr="0005405B" w:rsidRDefault="00580DA4" w:rsidP="00E54F8F">
      <w:pPr>
        <w:pStyle w:val="Szvegtrzs"/>
        <w:shd w:val="clear" w:color="auto" w:fill="auto"/>
        <w:spacing w:before="120" w:line="276" w:lineRule="auto"/>
        <w:ind w:left="40" w:firstLine="0"/>
        <w:rPr>
          <w:sz w:val="24"/>
          <w:szCs w:val="24"/>
        </w:rPr>
      </w:pPr>
      <w:r>
        <w:rPr>
          <w:rStyle w:val="SzvegtrzsChar"/>
          <w:sz w:val="24"/>
          <w:szCs w:val="24"/>
        </w:rPr>
        <w:t>34</w:t>
      </w:r>
      <w:r w:rsidR="00F03472" w:rsidRPr="6B7C67A4">
        <w:rPr>
          <w:rStyle w:val="SzvegtrzsChar"/>
          <w:sz w:val="24"/>
          <w:szCs w:val="24"/>
        </w:rPr>
        <w:t>.</w:t>
      </w:r>
      <w:r w:rsidR="00102BB6" w:rsidRPr="6B7C67A4">
        <w:rPr>
          <w:rStyle w:val="SzvegtrzsChar"/>
          <w:sz w:val="24"/>
          <w:szCs w:val="24"/>
        </w:rPr>
        <w:t>§ Jelen Alapszabály 20</w:t>
      </w:r>
      <w:r w:rsidR="00AA764B" w:rsidRPr="6B7C67A4">
        <w:rPr>
          <w:rStyle w:val="SzvegtrzsChar"/>
          <w:sz w:val="24"/>
          <w:szCs w:val="24"/>
        </w:rPr>
        <w:t>2</w:t>
      </w:r>
      <w:r w:rsidR="003E46B8">
        <w:rPr>
          <w:rStyle w:val="SzvegtrzsChar"/>
          <w:sz w:val="24"/>
          <w:szCs w:val="24"/>
        </w:rPr>
        <w:t>2</w:t>
      </w:r>
      <w:r w:rsidR="00FB112D" w:rsidRPr="6B7C67A4">
        <w:rPr>
          <w:rStyle w:val="SzvegtrzsChar"/>
          <w:sz w:val="24"/>
          <w:szCs w:val="24"/>
        </w:rPr>
        <w:t>.</w:t>
      </w:r>
      <w:r w:rsidR="000B6F4C">
        <w:rPr>
          <w:rStyle w:val="SzvegtrzsChar"/>
          <w:sz w:val="24"/>
          <w:szCs w:val="24"/>
        </w:rPr>
        <w:t xml:space="preserve"> május 12-i</w:t>
      </w:r>
      <w:r w:rsidR="00776A4D">
        <w:rPr>
          <w:rStyle w:val="SzvegtrzsChar"/>
          <w:sz w:val="24"/>
          <w:szCs w:val="24"/>
        </w:rPr>
        <w:tab/>
      </w:r>
      <w:r w:rsidR="00FB112D" w:rsidRPr="6B7C67A4">
        <w:rPr>
          <w:rStyle w:val="SzvegtrzsChar"/>
          <w:sz w:val="24"/>
          <w:szCs w:val="24"/>
        </w:rPr>
        <w:t xml:space="preserve"> </w:t>
      </w:r>
      <w:r w:rsidR="004B2D78" w:rsidRPr="6B7C67A4">
        <w:rPr>
          <w:rStyle w:val="SzvegtrzsChar"/>
          <w:sz w:val="24"/>
          <w:szCs w:val="24"/>
        </w:rPr>
        <w:t>nappal</w:t>
      </w:r>
      <w:r w:rsidR="00102BB6" w:rsidRPr="6B7C67A4">
        <w:rPr>
          <w:rStyle w:val="SzvegtrzsChar"/>
          <w:sz w:val="24"/>
          <w:szCs w:val="24"/>
        </w:rPr>
        <w:t xml:space="preserve"> lép hatályba.</w:t>
      </w:r>
    </w:p>
    <w:p w:rsidR="00102BB6" w:rsidRPr="0005405B" w:rsidRDefault="00A51CEC" w:rsidP="00E54F8F">
      <w:pPr>
        <w:spacing w:line="276" w:lineRule="auto"/>
        <w:jc w:val="both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294E07" wp14:editId="46A33C62">
            <wp:simplePos x="0" y="0"/>
            <wp:positionH relativeFrom="column">
              <wp:posOffset>1906270</wp:posOffset>
            </wp:positionH>
            <wp:positionV relativeFrom="paragraph">
              <wp:posOffset>88900</wp:posOffset>
            </wp:positionV>
            <wp:extent cx="3783330" cy="1605915"/>
            <wp:effectExtent l="0" t="0" r="762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B6" w:rsidRDefault="00102BB6" w:rsidP="00E54F8F">
      <w:pPr>
        <w:spacing w:line="276" w:lineRule="auto"/>
        <w:jc w:val="both"/>
        <w:rPr>
          <w:rStyle w:val="SzvegtrzsChar"/>
          <w:color w:val="auto"/>
        </w:rPr>
      </w:pPr>
      <w:r w:rsidRPr="4EE71D06">
        <w:rPr>
          <w:rStyle w:val="SzvegtrzsChar"/>
          <w:color w:val="auto"/>
        </w:rPr>
        <w:t xml:space="preserve">Győr, </w:t>
      </w:r>
      <w:r w:rsidR="000B6F4C">
        <w:rPr>
          <w:rStyle w:val="SzvegtrzsChar"/>
          <w:color w:val="auto"/>
        </w:rPr>
        <w:t>2022. május 12.</w:t>
      </w:r>
      <w:bookmarkStart w:id="42" w:name="_GoBack"/>
      <w:bookmarkEnd w:id="42"/>
    </w:p>
    <w:p w:rsidR="000B6F4C" w:rsidRDefault="000B6F4C" w:rsidP="00E54F8F">
      <w:pPr>
        <w:spacing w:line="276" w:lineRule="auto"/>
        <w:jc w:val="both"/>
        <w:rPr>
          <w:rStyle w:val="SzvegtrzsChar"/>
          <w:color w:val="auto"/>
        </w:rPr>
      </w:pPr>
    </w:p>
    <w:p w:rsidR="00A51CEC" w:rsidRPr="000B6F4C" w:rsidRDefault="00A51CEC" w:rsidP="00A51CEC">
      <w:pPr>
        <w:tabs>
          <w:tab w:val="left" w:pos="4111"/>
          <w:tab w:val="center" w:pos="6804"/>
        </w:tabs>
        <w:spacing w:line="276" w:lineRule="auto"/>
        <w:jc w:val="both"/>
        <w:rPr>
          <w:b/>
          <w:color w:val="auto"/>
        </w:rPr>
      </w:pPr>
    </w:p>
    <w:p w:rsidR="000B6F4C" w:rsidRPr="000B6F4C" w:rsidRDefault="000B6F4C" w:rsidP="000B6F4C">
      <w:pPr>
        <w:tabs>
          <w:tab w:val="center" w:pos="6804"/>
        </w:tabs>
        <w:spacing w:line="276" w:lineRule="auto"/>
        <w:jc w:val="both"/>
        <w:rPr>
          <w:b/>
          <w:color w:val="auto"/>
        </w:rPr>
      </w:pPr>
    </w:p>
    <w:sectPr w:rsidR="000B6F4C" w:rsidRPr="000B6F4C" w:rsidSect="00FD28B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B4" w:rsidRDefault="00267DB4">
      <w:r>
        <w:separator/>
      </w:r>
    </w:p>
  </w:endnote>
  <w:endnote w:type="continuationSeparator" w:id="0">
    <w:p w:rsidR="00267DB4" w:rsidRDefault="00267DB4">
      <w:r>
        <w:continuationSeparator/>
      </w:r>
    </w:p>
  </w:endnote>
  <w:endnote w:type="continuationNotice" w:id="1">
    <w:p w:rsidR="00267DB4" w:rsidRDefault="00267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4D" w:rsidRDefault="00234C4D" w:rsidP="00FD28B9">
    <w:pPr>
      <w:pStyle w:val="llb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A51CEC">
      <w:rPr>
        <w:noProof/>
      </w:rPr>
      <w:t>12</w:t>
    </w:r>
    <w:r>
      <w:rPr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4D" w:rsidRDefault="00234C4D" w:rsidP="00FD28B9">
    <w:pPr>
      <w:pStyle w:val="llb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A51CEC">
      <w:rPr>
        <w:noProof/>
      </w:rPr>
      <w:t>13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B4" w:rsidRDefault="00267DB4">
      <w:r>
        <w:separator/>
      </w:r>
    </w:p>
  </w:footnote>
  <w:footnote w:type="continuationSeparator" w:id="0">
    <w:p w:rsidR="00267DB4" w:rsidRDefault="00267DB4">
      <w:r>
        <w:continuationSeparator/>
      </w:r>
    </w:p>
  </w:footnote>
  <w:footnote w:type="continuationNotice" w:id="1">
    <w:p w:rsidR="00267DB4" w:rsidRDefault="00267D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CE244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3F27805"/>
    <w:multiLevelType w:val="hybridMultilevel"/>
    <w:tmpl w:val="56C65F0C"/>
    <w:lvl w:ilvl="0" w:tplc="BCBABB7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F2EED"/>
    <w:multiLevelType w:val="hybridMultilevel"/>
    <w:tmpl w:val="E6F03BEA"/>
    <w:lvl w:ilvl="0" w:tplc="BCBABB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2240"/>
    <w:multiLevelType w:val="hybridMultilevel"/>
    <w:tmpl w:val="6018EE34"/>
    <w:lvl w:ilvl="0" w:tplc="BCBABB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7AA1"/>
    <w:multiLevelType w:val="hybridMultilevel"/>
    <w:tmpl w:val="6EC4DE00"/>
    <w:lvl w:ilvl="0" w:tplc="040E000F">
      <w:start w:val="1"/>
      <w:numFmt w:val="decimal"/>
      <w:lvlText w:val="%1.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1AE565A"/>
    <w:multiLevelType w:val="hybridMultilevel"/>
    <w:tmpl w:val="FEFC8EAE"/>
    <w:lvl w:ilvl="0" w:tplc="BCBABB7A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26FE173C"/>
    <w:multiLevelType w:val="hybridMultilevel"/>
    <w:tmpl w:val="AA0E712C"/>
    <w:lvl w:ilvl="0" w:tplc="605C1E1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 w:tplc="25C6930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 w:tplc="E4E6D16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 w:tplc="F012726A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 w:tplc="D5386C0C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 w:tplc="AA4478C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 w:tplc="0B26F5CA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 w:tplc="08D65AC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 w:tplc="655AB5C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7">
    <w:nsid w:val="3DDE2900"/>
    <w:multiLevelType w:val="multilevel"/>
    <w:tmpl w:val="4B961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ED06A01"/>
    <w:multiLevelType w:val="hybridMultilevel"/>
    <w:tmpl w:val="C214F544"/>
    <w:lvl w:ilvl="0" w:tplc="7582922A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 w:tplc="C96CEB6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 w:tplc="5A0872A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 w:tplc="9764775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 w:tplc="DF8692B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 w:tplc="D93EA5FC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 w:tplc="62E41D1E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 w:tplc="8E889E5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 w:tplc="93AC99C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9">
    <w:nsid w:val="3F37505E"/>
    <w:multiLevelType w:val="hybridMultilevel"/>
    <w:tmpl w:val="DA78D4D8"/>
    <w:lvl w:ilvl="0" w:tplc="BCBABB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F7194"/>
    <w:multiLevelType w:val="hybridMultilevel"/>
    <w:tmpl w:val="1FFC587C"/>
    <w:lvl w:ilvl="0" w:tplc="BCBABB7A">
      <w:start w:val="1"/>
      <w:numFmt w:val="decimal"/>
      <w:lvlText w:val="%1."/>
      <w:lvlJc w:val="left"/>
      <w:pPr>
        <w:ind w:left="76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44C57AD7"/>
    <w:multiLevelType w:val="hybridMultilevel"/>
    <w:tmpl w:val="B48E2D26"/>
    <w:lvl w:ilvl="0" w:tplc="BCBABB7A">
      <w:start w:val="1"/>
      <w:numFmt w:val="decimal"/>
      <w:lvlText w:val="%1."/>
      <w:lvlJc w:val="left"/>
      <w:pPr>
        <w:ind w:left="74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44EB1D83"/>
    <w:multiLevelType w:val="hybridMultilevel"/>
    <w:tmpl w:val="A0DA6C42"/>
    <w:lvl w:ilvl="0" w:tplc="BCBABB7A">
      <w:start w:val="1"/>
      <w:numFmt w:val="decimal"/>
      <w:lvlText w:val="%1."/>
      <w:lvlJc w:val="left"/>
      <w:pPr>
        <w:ind w:left="19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7141994"/>
    <w:multiLevelType w:val="hybridMultilevel"/>
    <w:tmpl w:val="F942F956"/>
    <w:lvl w:ilvl="0" w:tplc="BCBABB7A">
      <w:start w:val="1"/>
      <w:numFmt w:val="decimal"/>
      <w:lvlText w:val="%1."/>
      <w:lvlJc w:val="left"/>
      <w:pPr>
        <w:ind w:left="130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020" w:hanging="360"/>
      </w:pPr>
    </w:lvl>
    <w:lvl w:ilvl="2" w:tplc="040E001B" w:tentative="1">
      <w:start w:val="1"/>
      <w:numFmt w:val="lowerRoman"/>
      <w:lvlText w:val="%3."/>
      <w:lvlJc w:val="right"/>
      <w:pPr>
        <w:ind w:left="2740" w:hanging="180"/>
      </w:pPr>
    </w:lvl>
    <w:lvl w:ilvl="3" w:tplc="040E000F" w:tentative="1">
      <w:start w:val="1"/>
      <w:numFmt w:val="decimal"/>
      <w:lvlText w:val="%4."/>
      <w:lvlJc w:val="left"/>
      <w:pPr>
        <w:ind w:left="3460" w:hanging="360"/>
      </w:pPr>
    </w:lvl>
    <w:lvl w:ilvl="4" w:tplc="040E0019" w:tentative="1">
      <w:start w:val="1"/>
      <w:numFmt w:val="lowerLetter"/>
      <w:lvlText w:val="%5."/>
      <w:lvlJc w:val="left"/>
      <w:pPr>
        <w:ind w:left="4180" w:hanging="360"/>
      </w:pPr>
    </w:lvl>
    <w:lvl w:ilvl="5" w:tplc="040E001B" w:tentative="1">
      <w:start w:val="1"/>
      <w:numFmt w:val="lowerRoman"/>
      <w:lvlText w:val="%6."/>
      <w:lvlJc w:val="right"/>
      <w:pPr>
        <w:ind w:left="4900" w:hanging="180"/>
      </w:pPr>
    </w:lvl>
    <w:lvl w:ilvl="6" w:tplc="040E000F" w:tentative="1">
      <w:start w:val="1"/>
      <w:numFmt w:val="decimal"/>
      <w:lvlText w:val="%7."/>
      <w:lvlJc w:val="left"/>
      <w:pPr>
        <w:ind w:left="5620" w:hanging="360"/>
      </w:pPr>
    </w:lvl>
    <w:lvl w:ilvl="7" w:tplc="040E0019" w:tentative="1">
      <w:start w:val="1"/>
      <w:numFmt w:val="lowerLetter"/>
      <w:lvlText w:val="%8."/>
      <w:lvlJc w:val="left"/>
      <w:pPr>
        <w:ind w:left="6340" w:hanging="360"/>
      </w:pPr>
    </w:lvl>
    <w:lvl w:ilvl="8" w:tplc="040E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4CD304EA"/>
    <w:multiLevelType w:val="hybridMultilevel"/>
    <w:tmpl w:val="6EC61616"/>
    <w:lvl w:ilvl="0" w:tplc="BCBABB7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DD47F40"/>
    <w:multiLevelType w:val="hybridMultilevel"/>
    <w:tmpl w:val="FB8E1160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30C4CC2"/>
    <w:multiLevelType w:val="hybridMultilevel"/>
    <w:tmpl w:val="9D544190"/>
    <w:lvl w:ilvl="0" w:tplc="DFFC4098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8438DD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5A23044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 w:tplc="2DEC052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586A2C4E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 w:tplc="1C96F8AE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E9502C92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49DA9E38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36E2F28A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54CC5045"/>
    <w:multiLevelType w:val="hybridMultilevel"/>
    <w:tmpl w:val="5AD040D0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91355"/>
    <w:multiLevelType w:val="hybridMultilevel"/>
    <w:tmpl w:val="41805642"/>
    <w:lvl w:ilvl="0" w:tplc="BCBABB7A">
      <w:start w:val="1"/>
      <w:numFmt w:val="decimal"/>
      <w:lvlText w:val="%1."/>
      <w:lvlJc w:val="left"/>
      <w:pPr>
        <w:ind w:left="1082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2" w:hanging="360"/>
      </w:pPr>
    </w:lvl>
    <w:lvl w:ilvl="2" w:tplc="040E001B" w:tentative="1">
      <w:start w:val="1"/>
      <w:numFmt w:val="lowerRoman"/>
      <w:lvlText w:val="%3."/>
      <w:lvlJc w:val="right"/>
      <w:pPr>
        <w:ind w:left="2522" w:hanging="180"/>
      </w:pPr>
    </w:lvl>
    <w:lvl w:ilvl="3" w:tplc="040E000F" w:tentative="1">
      <w:start w:val="1"/>
      <w:numFmt w:val="decimal"/>
      <w:lvlText w:val="%4."/>
      <w:lvlJc w:val="left"/>
      <w:pPr>
        <w:ind w:left="3242" w:hanging="360"/>
      </w:pPr>
    </w:lvl>
    <w:lvl w:ilvl="4" w:tplc="040E0019" w:tentative="1">
      <w:start w:val="1"/>
      <w:numFmt w:val="lowerLetter"/>
      <w:lvlText w:val="%5."/>
      <w:lvlJc w:val="left"/>
      <w:pPr>
        <w:ind w:left="3962" w:hanging="360"/>
      </w:pPr>
    </w:lvl>
    <w:lvl w:ilvl="5" w:tplc="040E001B" w:tentative="1">
      <w:start w:val="1"/>
      <w:numFmt w:val="lowerRoman"/>
      <w:lvlText w:val="%6."/>
      <w:lvlJc w:val="right"/>
      <w:pPr>
        <w:ind w:left="4682" w:hanging="180"/>
      </w:pPr>
    </w:lvl>
    <w:lvl w:ilvl="6" w:tplc="040E000F" w:tentative="1">
      <w:start w:val="1"/>
      <w:numFmt w:val="decimal"/>
      <w:lvlText w:val="%7."/>
      <w:lvlJc w:val="left"/>
      <w:pPr>
        <w:ind w:left="5402" w:hanging="360"/>
      </w:pPr>
    </w:lvl>
    <w:lvl w:ilvl="7" w:tplc="040E0019" w:tentative="1">
      <w:start w:val="1"/>
      <w:numFmt w:val="lowerLetter"/>
      <w:lvlText w:val="%8."/>
      <w:lvlJc w:val="left"/>
      <w:pPr>
        <w:ind w:left="6122" w:hanging="360"/>
      </w:pPr>
    </w:lvl>
    <w:lvl w:ilvl="8" w:tplc="040E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9">
    <w:nsid w:val="5BC25E35"/>
    <w:multiLevelType w:val="hybridMultilevel"/>
    <w:tmpl w:val="B43E4792"/>
    <w:lvl w:ilvl="0" w:tplc="BCBABB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A554A"/>
    <w:multiLevelType w:val="hybridMultilevel"/>
    <w:tmpl w:val="84481D2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D2A5445"/>
    <w:multiLevelType w:val="hybridMultilevel"/>
    <w:tmpl w:val="31BC8076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219E8"/>
    <w:multiLevelType w:val="hybridMultilevel"/>
    <w:tmpl w:val="1B46A00C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252F6B"/>
    <w:multiLevelType w:val="hybridMultilevel"/>
    <w:tmpl w:val="41805642"/>
    <w:lvl w:ilvl="0" w:tplc="BCBABB7A">
      <w:start w:val="1"/>
      <w:numFmt w:val="decimal"/>
      <w:lvlText w:val="%1."/>
      <w:lvlJc w:val="left"/>
      <w:pPr>
        <w:ind w:left="1082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2" w:hanging="360"/>
      </w:pPr>
    </w:lvl>
    <w:lvl w:ilvl="2" w:tplc="040E001B" w:tentative="1">
      <w:start w:val="1"/>
      <w:numFmt w:val="lowerRoman"/>
      <w:lvlText w:val="%3."/>
      <w:lvlJc w:val="right"/>
      <w:pPr>
        <w:ind w:left="2522" w:hanging="180"/>
      </w:pPr>
    </w:lvl>
    <w:lvl w:ilvl="3" w:tplc="040E000F" w:tentative="1">
      <w:start w:val="1"/>
      <w:numFmt w:val="decimal"/>
      <w:lvlText w:val="%4."/>
      <w:lvlJc w:val="left"/>
      <w:pPr>
        <w:ind w:left="3242" w:hanging="360"/>
      </w:pPr>
    </w:lvl>
    <w:lvl w:ilvl="4" w:tplc="040E0019" w:tentative="1">
      <w:start w:val="1"/>
      <w:numFmt w:val="lowerLetter"/>
      <w:lvlText w:val="%5."/>
      <w:lvlJc w:val="left"/>
      <w:pPr>
        <w:ind w:left="3962" w:hanging="360"/>
      </w:pPr>
    </w:lvl>
    <w:lvl w:ilvl="5" w:tplc="040E001B" w:tentative="1">
      <w:start w:val="1"/>
      <w:numFmt w:val="lowerRoman"/>
      <w:lvlText w:val="%6."/>
      <w:lvlJc w:val="right"/>
      <w:pPr>
        <w:ind w:left="4682" w:hanging="180"/>
      </w:pPr>
    </w:lvl>
    <w:lvl w:ilvl="6" w:tplc="040E000F" w:tentative="1">
      <w:start w:val="1"/>
      <w:numFmt w:val="decimal"/>
      <w:lvlText w:val="%7."/>
      <w:lvlJc w:val="left"/>
      <w:pPr>
        <w:ind w:left="5402" w:hanging="360"/>
      </w:pPr>
    </w:lvl>
    <w:lvl w:ilvl="7" w:tplc="040E0019" w:tentative="1">
      <w:start w:val="1"/>
      <w:numFmt w:val="lowerLetter"/>
      <w:lvlText w:val="%8."/>
      <w:lvlJc w:val="left"/>
      <w:pPr>
        <w:ind w:left="6122" w:hanging="360"/>
      </w:pPr>
    </w:lvl>
    <w:lvl w:ilvl="8" w:tplc="040E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4">
    <w:nsid w:val="6C6D6617"/>
    <w:multiLevelType w:val="hybridMultilevel"/>
    <w:tmpl w:val="A6C42CDC"/>
    <w:lvl w:ilvl="0" w:tplc="040E0017">
      <w:start w:val="1"/>
      <w:numFmt w:val="lowerLetter"/>
      <w:lvlText w:val="%1)"/>
      <w:lvlJc w:val="left"/>
      <w:pPr>
        <w:ind w:left="1789" w:hanging="360"/>
      </w:pPr>
    </w:lvl>
    <w:lvl w:ilvl="1" w:tplc="040E0019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6E8126C7"/>
    <w:multiLevelType w:val="hybridMultilevel"/>
    <w:tmpl w:val="8D7E9F46"/>
    <w:lvl w:ilvl="0" w:tplc="BCBABB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16E85"/>
    <w:multiLevelType w:val="hybridMultilevel"/>
    <w:tmpl w:val="90429EF0"/>
    <w:lvl w:ilvl="0" w:tplc="E17CD2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D946D1BA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B014A"/>
    <w:multiLevelType w:val="hybridMultilevel"/>
    <w:tmpl w:val="602ABC2C"/>
    <w:lvl w:ilvl="0" w:tplc="BCBABB7A">
      <w:start w:val="1"/>
      <w:numFmt w:val="decimal"/>
      <w:lvlText w:val="%1."/>
      <w:lvlJc w:val="left"/>
      <w:pPr>
        <w:ind w:left="130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020" w:hanging="360"/>
      </w:pPr>
    </w:lvl>
    <w:lvl w:ilvl="2" w:tplc="040E001B" w:tentative="1">
      <w:start w:val="1"/>
      <w:numFmt w:val="lowerRoman"/>
      <w:lvlText w:val="%3."/>
      <w:lvlJc w:val="right"/>
      <w:pPr>
        <w:ind w:left="2740" w:hanging="180"/>
      </w:pPr>
    </w:lvl>
    <w:lvl w:ilvl="3" w:tplc="040E000F" w:tentative="1">
      <w:start w:val="1"/>
      <w:numFmt w:val="decimal"/>
      <w:lvlText w:val="%4."/>
      <w:lvlJc w:val="left"/>
      <w:pPr>
        <w:ind w:left="3460" w:hanging="360"/>
      </w:pPr>
    </w:lvl>
    <w:lvl w:ilvl="4" w:tplc="040E0019" w:tentative="1">
      <w:start w:val="1"/>
      <w:numFmt w:val="lowerLetter"/>
      <w:lvlText w:val="%5."/>
      <w:lvlJc w:val="left"/>
      <w:pPr>
        <w:ind w:left="4180" w:hanging="360"/>
      </w:pPr>
    </w:lvl>
    <w:lvl w:ilvl="5" w:tplc="040E001B" w:tentative="1">
      <w:start w:val="1"/>
      <w:numFmt w:val="lowerRoman"/>
      <w:lvlText w:val="%6."/>
      <w:lvlJc w:val="right"/>
      <w:pPr>
        <w:ind w:left="4900" w:hanging="180"/>
      </w:pPr>
    </w:lvl>
    <w:lvl w:ilvl="6" w:tplc="040E000F" w:tentative="1">
      <w:start w:val="1"/>
      <w:numFmt w:val="decimal"/>
      <w:lvlText w:val="%7."/>
      <w:lvlJc w:val="left"/>
      <w:pPr>
        <w:ind w:left="5620" w:hanging="360"/>
      </w:pPr>
    </w:lvl>
    <w:lvl w:ilvl="7" w:tplc="040E0019" w:tentative="1">
      <w:start w:val="1"/>
      <w:numFmt w:val="lowerLetter"/>
      <w:lvlText w:val="%8."/>
      <w:lvlJc w:val="left"/>
      <w:pPr>
        <w:ind w:left="6340" w:hanging="360"/>
      </w:pPr>
    </w:lvl>
    <w:lvl w:ilvl="8" w:tplc="040E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8">
    <w:nsid w:val="773B6A64"/>
    <w:multiLevelType w:val="hybridMultilevel"/>
    <w:tmpl w:val="84F65DEE"/>
    <w:lvl w:ilvl="0" w:tplc="E17CD2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B64F75"/>
    <w:multiLevelType w:val="hybridMultilevel"/>
    <w:tmpl w:val="07B046C4"/>
    <w:lvl w:ilvl="0" w:tplc="BCBABB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8"/>
  </w:num>
  <w:num w:numId="5">
    <w:abstractNumId w:val="6"/>
  </w:num>
  <w:num w:numId="6">
    <w:abstractNumId w:val="16"/>
  </w:num>
  <w:num w:numId="7">
    <w:abstractNumId w:val="21"/>
  </w:num>
  <w:num w:numId="8">
    <w:abstractNumId w:val="25"/>
  </w:num>
  <w:num w:numId="9">
    <w:abstractNumId w:val="29"/>
  </w:num>
  <w:num w:numId="10">
    <w:abstractNumId w:val="5"/>
  </w:num>
  <w:num w:numId="11">
    <w:abstractNumId w:val="19"/>
  </w:num>
  <w:num w:numId="12">
    <w:abstractNumId w:val="12"/>
  </w:num>
  <w:num w:numId="13">
    <w:abstractNumId w:val="23"/>
  </w:num>
  <w:num w:numId="14">
    <w:abstractNumId w:val="1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  <w:num w:numId="20">
    <w:abstractNumId w:val="10"/>
  </w:num>
  <w:num w:numId="21">
    <w:abstractNumId w:val="2"/>
  </w:num>
  <w:num w:numId="22">
    <w:abstractNumId w:val="27"/>
  </w:num>
  <w:num w:numId="23">
    <w:abstractNumId w:val="13"/>
  </w:num>
  <w:num w:numId="24">
    <w:abstractNumId w:val="3"/>
  </w:num>
  <w:num w:numId="25">
    <w:abstractNumId w:val="4"/>
  </w:num>
  <w:num w:numId="26">
    <w:abstractNumId w:val="22"/>
  </w:num>
  <w:num w:numId="27">
    <w:abstractNumId w:val="28"/>
  </w:num>
  <w:num w:numId="28">
    <w:abstractNumId w:val="26"/>
  </w:num>
  <w:num w:numId="29">
    <w:abstractNumId w:val="24"/>
  </w:num>
  <w:num w:numId="30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2"/>
    <w:rsid w:val="00000C33"/>
    <w:rsid w:val="000028C2"/>
    <w:rsid w:val="000033B8"/>
    <w:rsid w:val="00004EF2"/>
    <w:rsid w:val="00037471"/>
    <w:rsid w:val="00040A79"/>
    <w:rsid w:val="0005405B"/>
    <w:rsid w:val="0006257A"/>
    <w:rsid w:val="00064C8A"/>
    <w:rsid w:val="00077C8C"/>
    <w:rsid w:val="00077F88"/>
    <w:rsid w:val="000819F2"/>
    <w:rsid w:val="000A10E2"/>
    <w:rsid w:val="000B483F"/>
    <w:rsid w:val="000B6F4C"/>
    <w:rsid w:val="000C14A1"/>
    <w:rsid w:val="000C2226"/>
    <w:rsid w:val="000C242D"/>
    <w:rsid w:val="000D11EC"/>
    <w:rsid w:val="000F62C9"/>
    <w:rsid w:val="00102BB6"/>
    <w:rsid w:val="00103EF9"/>
    <w:rsid w:val="00110996"/>
    <w:rsid w:val="001257F4"/>
    <w:rsid w:val="00125BAB"/>
    <w:rsid w:val="001328B7"/>
    <w:rsid w:val="00134348"/>
    <w:rsid w:val="0013753F"/>
    <w:rsid w:val="00140006"/>
    <w:rsid w:val="00142CD2"/>
    <w:rsid w:val="001479F7"/>
    <w:rsid w:val="0016136C"/>
    <w:rsid w:val="001704B3"/>
    <w:rsid w:val="001714C8"/>
    <w:rsid w:val="001A5B3C"/>
    <w:rsid w:val="001A6E06"/>
    <w:rsid w:val="001D06BE"/>
    <w:rsid w:val="001D2456"/>
    <w:rsid w:val="001D3931"/>
    <w:rsid w:val="001D5812"/>
    <w:rsid w:val="001E0CBF"/>
    <w:rsid w:val="001E639F"/>
    <w:rsid w:val="00200F67"/>
    <w:rsid w:val="00215194"/>
    <w:rsid w:val="00215CB6"/>
    <w:rsid w:val="00234C4D"/>
    <w:rsid w:val="00235D82"/>
    <w:rsid w:val="002459CF"/>
    <w:rsid w:val="00250320"/>
    <w:rsid w:val="002519E3"/>
    <w:rsid w:val="00267DB4"/>
    <w:rsid w:val="0027407D"/>
    <w:rsid w:val="00274102"/>
    <w:rsid w:val="002774F3"/>
    <w:rsid w:val="002A2259"/>
    <w:rsid w:val="002B225B"/>
    <w:rsid w:val="002B26E6"/>
    <w:rsid w:val="002D5AB5"/>
    <w:rsid w:val="002E06DF"/>
    <w:rsid w:val="002E6E84"/>
    <w:rsid w:val="002F3D67"/>
    <w:rsid w:val="00310DD1"/>
    <w:rsid w:val="003122BA"/>
    <w:rsid w:val="003164D7"/>
    <w:rsid w:val="00320AFD"/>
    <w:rsid w:val="00326163"/>
    <w:rsid w:val="0034152D"/>
    <w:rsid w:val="003421C9"/>
    <w:rsid w:val="0035102A"/>
    <w:rsid w:val="00360D92"/>
    <w:rsid w:val="00362691"/>
    <w:rsid w:val="00372760"/>
    <w:rsid w:val="003A2354"/>
    <w:rsid w:val="003B0824"/>
    <w:rsid w:val="003B49A5"/>
    <w:rsid w:val="003B6574"/>
    <w:rsid w:val="003B70EC"/>
    <w:rsid w:val="003C0548"/>
    <w:rsid w:val="003D0984"/>
    <w:rsid w:val="003E46B8"/>
    <w:rsid w:val="003F10A4"/>
    <w:rsid w:val="003F5E33"/>
    <w:rsid w:val="00413DF9"/>
    <w:rsid w:val="004234D2"/>
    <w:rsid w:val="00423C2B"/>
    <w:rsid w:val="00443281"/>
    <w:rsid w:val="004437FE"/>
    <w:rsid w:val="00443B70"/>
    <w:rsid w:val="00452901"/>
    <w:rsid w:val="004563EF"/>
    <w:rsid w:val="0049029C"/>
    <w:rsid w:val="004A19F9"/>
    <w:rsid w:val="004A3B87"/>
    <w:rsid w:val="004A4146"/>
    <w:rsid w:val="004B2D78"/>
    <w:rsid w:val="004B490B"/>
    <w:rsid w:val="004C46BD"/>
    <w:rsid w:val="004D2155"/>
    <w:rsid w:val="004E5388"/>
    <w:rsid w:val="004E6EC4"/>
    <w:rsid w:val="004F2254"/>
    <w:rsid w:val="004F5E1A"/>
    <w:rsid w:val="0050468D"/>
    <w:rsid w:val="00514662"/>
    <w:rsid w:val="0051661A"/>
    <w:rsid w:val="00526AC1"/>
    <w:rsid w:val="00530E38"/>
    <w:rsid w:val="00531965"/>
    <w:rsid w:val="00546751"/>
    <w:rsid w:val="00557951"/>
    <w:rsid w:val="005620F2"/>
    <w:rsid w:val="005638D6"/>
    <w:rsid w:val="0056568C"/>
    <w:rsid w:val="0056698D"/>
    <w:rsid w:val="005723F7"/>
    <w:rsid w:val="00580DA4"/>
    <w:rsid w:val="00587623"/>
    <w:rsid w:val="0059307C"/>
    <w:rsid w:val="005A459F"/>
    <w:rsid w:val="005B696E"/>
    <w:rsid w:val="005C6CB1"/>
    <w:rsid w:val="005C7477"/>
    <w:rsid w:val="005D07F9"/>
    <w:rsid w:val="005D14B7"/>
    <w:rsid w:val="005D6979"/>
    <w:rsid w:val="005E3669"/>
    <w:rsid w:val="005E4859"/>
    <w:rsid w:val="005E4FA9"/>
    <w:rsid w:val="005F085B"/>
    <w:rsid w:val="005F2759"/>
    <w:rsid w:val="00603724"/>
    <w:rsid w:val="0060514C"/>
    <w:rsid w:val="006051F0"/>
    <w:rsid w:val="00614D6C"/>
    <w:rsid w:val="00621379"/>
    <w:rsid w:val="00635359"/>
    <w:rsid w:val="00640155"/>
    <w:rsid w:val="00665967"/>
    <w:rsid w:val="00681CBA"/>
    <w:rsid w:val="00691DAA"/>
    <w:rsid w:val="00692EEF"/>
    <w:rsid w:val="0069398B"/>
    <w:rsid w:val="0069445A"/>
    <w:rsid w:val="006A1ACC"/>
    <w:rsid w:val="006A40F4"/>
    <w:rsid w:val="006A7C6E"/>
    <w:rsid w:val="006B7F18"/>
    <w:rsid w:val="006F4566"/>
    <w:rsid w:val="00701437"/>
    <w:rsid w:val="0071048C"/>
    <w:rsid w:val="00735EA0"/>
    <w:rsid w:val="00737BE9"/>
    <w:rsid w:val="0074125A"/>
    <w:rsid w:val="00744C30"/>
    <w:rsid w:val="00744C92"/>
    <w:rsid w:val="00746C96"/>
    <w:rsid w:val="00747490"/>
    <w:rsid w:val="00747A2E"/>
    <w:rsid w:val="00764491"/>
    <w:rsid w:val="0077059B"/>
    <w:rsid w:val="00772C02"/>
    <w:rsid w:val="007734B2"/>
    <w:rsid w:val="00776A4D"/>
    <w:rsid w:val="007807F4"/>
    <w:rsid w:val="00784D96"/>
    <w:rsid w:val="007A04F4"/>
    <w:rsid w:val="007A5D36"/>
    <w:rsid w:val="007B5E32"/>
    <w:rsid w:val="007C5ECC"/>
    <w:rsid w:val="0080383F"/>
    <w:rsid w:val="0081244E"/>
    <w:rsid w:val="008162E1"/>
    <w:rsid w:val="0083201B"/>
    <w:rsid w:val="00843AE9"/>
    <w:rsid w:val="0085261F"/>
    <w:rsid w:val="00855F99"/>
    <w:rsid w:val="008605EF"/>
    <w:rsid w:val="00865AF5"/>
    <w:rsid w:val="00872957"/>
    <w:rsid w:val="00881A14"/>
    <w:rsid w:val="008A092D"/>
    <w:rsid w:val="008A2BEB"/>
    <w:rsid w:val="008A4131"/>
    <w:rsid w:val="008A5042"/>
    <w:rsid w:val="008A575E"/>
    <w:rsid w:val="008A5763"/>
    <w:rsid w:val="008B77BA"/>
    <w:rsid w:val="008C10BF"/>
    <w:rsid w:val="008C1E76"/>
    <w:rsid w:val="008C202E"/>
    <w:rsid w:val="008D41A3"/>
    <w:rsid w:val="008E540E"/>
    <w:rsid w:val="008F0F94"/>
    <w:rsid w:val="00917AF2"/>
    <w:rsid w:val="009328D5"/>
    <w:rsid w:val="00942ECC"/>
    <w:rsid w:val="00953BFF"/>
    <w:rsid w:val="00956177"/>
    <w:rsid w:val="009804EB"/>
    <w:rsid w:val="00982538"/>
    <w:rsid w:val="0098599E"/>
    <w:rsid w:val="00994494"/>
    <w:rsid w:val="009A5203"/>
    <w:rsid w:val="009A5A76"/>
    <w:rsid w:val="009B090C"/>
    <w:rsid w:val="009B7756"/>
    <w:rsid w:val="009D76B3"/>
    <w:rsid w:val="009E1AA0"/>
    <w:rsid w:val="009E3FCF"/>
    <w:rsid w:val="009F0A0B"/>
    <w:rsid w:val="009F7831"/>
    <w:rsid w:val="00A05938"/>
    <w:rsid w:val="00A07C39"/>
    <w:rsid w:val="00A117EF"/>
    <w:rsid w:val="00A12FFC"/>
    <w:rsid w:val="00A3233D"/>
    <w:rsid w:val="00A34417"/>
    <w:rsid w:val="00A347E4"/>
    <w:rsid w:val="00A40453"/>
    <w:rsid w:val="00A45C5D"/>
    <w:rsid w:val="00A46756"/>
    <w:rsid w:val="00A51CEC"/>
    <w:rsid w:val="00A549F2"/>
    <w:rsid w:val="00A6443E"/>
    <w:rsid w:val="00A66314"/>
    <w:rsid w:val="00A774D1"/>
    <w:rsid w:val="00A84187"/>
    <w:rsid w:val="00A87AB2"/>
    <w:rsid w:val="00AA764B"/>
    <w:rsid w:val="00AB2A4F"/>
    <w:rsid w:val="00AB3509"/>
    <w:rsid w:val="00AB4A88"/>
    <w:rsid w:val="00AC6D4B"/>
    <w:rsid w:val="00AD4186"/>
    <w:rsid w:val="00AE09DF"/>
    <w:rsid w:val="00AE0C47"/>
    <w:rsid w:val="00AE16D5"/>
    <w:rsid w:val="00AF0E3E"/>
    <w:rsid w:val="00AF3E59"/>
    <w:rsid w:val="00B03FD6"/>
    <w:rsid w:val="00B07454"/>
    <w:rsid w:val="00B14F4B"/>
    <w:rsid w:val="00B207E3"/>
    <w:rsid w:val="00B22923"/>
    <w:rsid w:val="00B31573"/>
    <w:rsid w:val="00B34B86"/>
    <w:rsid w:val="00B51D4F"/>
    <w:rsid w:val="00B61503"/>
    <w:rsid w:val="00B64971"/>
    <w:rsid w:val="00B732FF"/>
    <w:rsid w:val="00B775CC"/>
    <w:rsid w:val="00B8431B"/>
    <w:rsid w:val="00B91C77"/>
    <w:rsid w:val="00B943CA"/>
    <w:rsid w:val="00B967AA"/>
    <w:rsid w:val="00B97E37"/>
    <w:rsid w:val="00BB04EF"/>
    <w:rsid w:val="00BB493B"/>
    <w:rsid w:val="00BC1128"/>
    <w:rsid w:val="00BC33EB"/>
    <w:rsid w:val="00BD3B9F"/>
    <w:rsid w:val="00BE4029"/>
    <w:rsid w:val="00BF3F6E"/>
    <w:rsid w:val="00C0050E"/>
    <w:rsid w:val="00C01219"/>
    <w:rsid w:val="00C03D5E"/>
    <w:rsid w:val="00C04A60"/>
    <w:rsid w:val="00C26763"/>
    <w:rsid w:val="00C30C64"/>
    <w:rsid w:val="00C350A4"/>
    <w:rsid w:val="00C4105E"/>
    <w:rsid w:val="00C4351E"/>
    <w:rsid w:val="00C43F36"/>
    <w:rsid w:val="00C5648F"/>
    <w:rsid w:val="00C6298E"/>
    <w:rsid w:val="00C656B1"/>
    <w:rsid w:val="00C659E2"/>
    <w:rsid w:val="00C65E54"/>
    <w:rsid w:val="00C8768A"/>
    <w:rsid w:val="00CA1489"/>
    <w:rsid w:val="00CA64E3"/>
    <w:rsid w:val="00CB3F17"/>
    <w:rsid w:val="00CC1F0D"/>
    <w:rsid w:val="00CD23B3"/>
    <w:rsid w:val="00CD2930"/>
    <w:rsid w:val="00CD592F"/>
    <w:rsid w:val="00CE4A6A"/>
    <w:rsid w:val="00CE5FD2"/>
    <w:rsid w:val="00CF52C5"/>
    <w:rsid w:val="00D2009E"/>
    <w:rsid w:val="00D21E2E"/>
    <w:rsid w:val="00D23812"/>
    <w:rsid w:val="00D46580"/>
    <w:rsid w:val="00D52DA1"/>
    <w:rsid w:val="00D54215"/>
    <w:rsid w:val="00D84BFC"/>
    <w:rsid w:val="00D85E1F"/>
    <w:rsid w:val="00D85F82"/>
    <w:rsid w:val="00DA71D8"/>
    <w:rsid w:val="00DA73A9"/>
    <w:rsid w:val="00DB2591"/>
    <w:rsid w:val="00DC5306"/>
    <w:rsid w:val="00DD0169"/>
    <w:rsid w:val="00DD3D07"/>
    <w:rsid w:val="00DD57B8"/>
    <w:rsid w:val="00DE334C"/>
    <w:rsid w:val="00DF06CC"/>
    <w:rsid w:val="00E048C7"/>
    <w:rsid w:val="00E05503"/>
    <w:rsid w:val="00E16536"/>
    <w:rsid w:val="00E438C7"/>
    <w:rsid w:val="00E54F8F"/>
    <w:rsid w:val="00E650BF"/>
    <w:rsid w:val="00E72A1D"/>
    <w:rsid w:val="00E72A43"/>
    <w:rsid w:val="00E8301D"/>
    <w:rsid w:val="00E8484B"/>
    <w:rsid w:val="00E84FE7"/>
    <w:rsid w:val="00E96CC5"/>
    <w:rsid w:val="00EA2FF8"/>
    <w:rsid w:val="00EC124B"/>
    <w:rsid w:val="00ED02C4"/>
    <w:rsid w:val="00ED6906"/>
    <w:rsid w:val="00EE4BDB"/>
    <w:rsid w:val="00EF1374"/>
    <w:rsid w:val="00EF5249"/>
    <w:rsid w:val="00F006D6"/>
    <w:rsid w:val="00F0260A"/>
    <w:rsid w:val="00F03472"/>
    <w:rsid w:val="00F05412"/>
    <w:rsid w:val="00F22111"/>
    <w:rsid w:val="00F44247"/>
    <w:rsid w:val="00F4552A"/>
    <w:rsid w:val="00F45EB1"/>
    <w:rsid w:val="00F66486"/>
    <w:rsid w:val="00F70A1A"/>
    <w:rsid w:val="00F7364C"/>
    <w:rsid w:val="00F73C7F"/>
    <w:rsid w:val="00FA7F29"/>
    <w:rsid w:val="00FB112D"/>
    <w:rsid w:val="00FB73C7"/>
    <w:rsid w:val="00FD12AD"/>
    <w:rsid w:val="00FD28B9"/>
    <w:rsid w:val="0103D30B"/>
    <w:rsid w:val="015430EA"/>
    <w:rsid w:val="038F6A77"/>
    <w:rsid w:val="03E379BF"/>
    <w:rsid w:val="04BB4815"/>
    <w:rsid w:val="0522BF12"/>
    <w:rsid w:val="05BC04A5"/>
    <w:rsid w:val="06295745"/>
    <w:rsid w:val="067833A1"/>
    <w:rsid w:val="08C4287E"/>
    <w:rsid w:val="09867991"/>
    <w:rsid w:val="09B011CC"/>
    <w:rsid w:val="09B8A46C"/>
    <w:rsid w:val="0A457233"/>
    <w:rsid w:val="0A9E16BA"/>
    <w:rsid w:val="0AA5EF98"/>
    <w:rsid w:val="0AE68A2B"/>
    <w:rsid w:val="0B8FFE77"/>
    <w:rsid w:val="0C58F463"/>
    <w:rsid w:val="0D8A687D"/>
    <w:rsid w:val="0F6F2F73"/>
    <w:rsid w:val="0F8A44D4"/>
    <w:rsid w:val="10CBF467"/>
    <w:rsid w:val="10EEC339"/>
    <w:rsid w:val="1350AC77"/>
    <w:rsid w:val="142CEEBC"/>
    <w:rsid w:val="15A971A1"/>
    <w:rsid w:val="19850D89"/>
    <w:rsid w:val="19B2F20B"/>
    <w:rsid w:val="1A737AE5"/>
    <w:rsid w:val="1C8D8101"/>
    <w:rsid w:val="1CC134D4"/>
    <w:rsid w:val="1DE5DFC8"/>
    <w:rsid w:val="1E786D24"/>
    <w:rsid w:val="1F38FCA3"/>
    <w:rsid w:val="1F4331DE"/>
    <w:rsid w:val="212C8BC0"/>
    <w:rsid w:val="2144741F"/>
    <w:rsid w:val="217E2324"/>
    <w:rsid w:val="2320E58E"/>
    <w:rsid w:val="273ABE21"/>
    <w:rsid w:val="2880008D"/>
    <w:rsid w:val="2A90199F"/>
    <w:rsid w:val="2AC66D10"/>
    <w:rsid w:val="2B78116D"/>
    <w:rsid w:val="2BEE7C51"/>
    <w:rsid w:val="2C3F5F6A"/>
    <w:rsid w:val="2C868736"/>
    <w:rsid w:val="2DFAE8D6"/>
    <w:rsid w:val="310BC5E3"/>
    <w:rsid w:val="32A5ECD4"/>
    <w:rsid w:val="335B1CAD"/>
    <w:rsid w:val="33A6B75B"/>
    <w:rsid w:val="33CD021D"/>
    <w:rsid w:val="348D5C30"/>
    <w:rsid w:val="35B4DEDD"/>
    <w:rsid w:val="363FFAA5"/>
    <w:rsid w:val="36A62B73"/>
    <w:rsid w:val="37726188"/>
    <w:rsid w:val="37809C2C"/>
    <w:rsid w:val="386C10CC"/>
    <w:rsid w:val="387F884D"/>
    <w:rsid w:val="3A1AA47A"/>
    <w:rsid w:val="3A246893"/>
    <w:rsid w:val="3A41FB0B"/>
    <w:rsid w:val="3B0C46D7"/>
    <w:rsid w:val="3B0EA336"/>
    <w:rsid w:val="3BB377A5"/>
    <w:rsid w:val="3BCFC918"/>
    <w:rsid w:val="3D036134"/>
    <w:rsid w:val="3D6AFB60"/>
    <w:rsid w:val="3D828D3C"/>
    <w:rsid w:val="3D855B34"/>
    <w:rsid w:val="3DD20DF6"/>
    <w:rsid w:val="3EE67862"/>
    <w:rsid w:val="3F1F0D2C"/>
    <w:rsid w:val="3F63AC12"/>
    <w:rsid w:val="3FF17170"/>
    <w:rsid w:val="3FF28676"/>
    <w:rsid w:val="4001A674"/>
    <w:rsid w:val="41394ED1"/>
    <w:rsid w:val="414757F8"/>
    <w:rsid w:val="414F6A77"/>
    <w:rsid w:val="45517733"/>
    <w:rsid w:val="455BBAB9"/>
    <w:rsid w:val="463A6C53"/>
    <w:rsid w:val="47341D1F"/>
    <w:rsid w:val="4762DB79"/>
    <w:rsid w:val="48211B9D"/>
    <w:rsid w:val="48222FA9"/>
    <w:rsid w:val="4B82B07B"/>
    <w:rsid w:val="4BC4E8A8"/>
    <w:rsid w:val="4C4FD238"/>
    <w:rsid w:val="4DB0EBAF"/>
    <w:rsid w:val="4DC3874E"/>
    <w:rsid w:val="4DD59E0A"/>
    <w:rsid w:val="4E7ED9EC"/>
    <w:rsid w:val="4E8999E4"/>
    <w:rsid w:val="4EE71D06"/>
    <w:rsid w:val="4F61C406"/>
    <w:rsid w:val="51CF0193"/>
    <w:rsid w:val="524B2004"/>
    <w:rsid w:val="526907DE"/>
    <w:rsid w:val="52BA547A"/>
    <w:rsid w:val="52E4D71F"/>
    <w:rsid w:val="538844EF"/>
    <w:rsid w:val="545B9689"/>
    <w:rsid w:val="552143AF"/>
    <w:rsid w:val="55F766EA"/>
    <w:rsid w:val="56B68544"/>
    <w:rsid w:val="56C9231B"/>
    <w:rsid w:val="56F41E67"/>
    <w:rsid w:val="56F8562D"/>
    <w:rsid w:val="572622EF"/>
    <w:rsid w:val="573875EB"/>
    <w:rsid w:val="578697AE"/>
    <w:rsid w:val="5833549B"/>
    <w:rsid w:val="58D25546"/>
    <w:rsid w:val="58F23B96"/>
    <w:rsid w:val="5ACF4562"/>
    <w:rsid w:val="5BDCD924"/>
    <w:rsid w:val="5C19F04C"/>
    <w:rsid w:val="5CD10DCA"/>
    <w:rsid w:val="5D46B1F4"/>
    <w:rsid w:val="5E476CF0"/>
    <w:rsid w:val="5EE47DC3"/>
    <w:rsid w:val="5F398561"/>
    <w:rsid w:val="5F5E5350"/>
    <w:rsid w:val="5F676751"/>
    <w:rsid w:val="603AAE96"/>
    <w:rsid w:val="605430A4"/>
    <w:rsid w:val="60DEBA3E"/>
    <w:rsid w:val="60E26EB9"/>
    <w:rsid w:val="6152A5B7"/>
    <w:rsid w:val="6292D312"/>
    <w:rsid w:val="62A4F95F"/>
    <w:rsid w:val="63F53F39"/>
    <w:rsid w:val="63F6E236"/>
    <w:rsid w:val="6670FB42"/>
    <w:rsid w:val="67763A62"/>
    <w:rsid w:val="69C789E6"/>
    <w:rsid w:val="6A3AC05C"/>
    <w:rsid w:val="6A44CD67"/>
    <w:rsid w:val="6AB7A227"/>
    <w:rsid w:val="6ACF9C2B"/>
    <w:rsid w:val="6AE56A1F"/>
    <w:rsid w:val="6B2D1E22"/>
    <w:rsid w:val="6B7C67A4"/>
    <w:rsid w:val="6BFC16D7"/>
    <w:rsid w:val="6C317B9F"/>
    <w:rsid w:val="6D4D8120"/>
    <w:rsid w:val="6DF2DC55"/>
    <w:rsid w:val="6F089F25"/>
    <w:rsid w:val="6F2F0840"/>
    <w:rsid w:val="6FB7AC74"/>
    <w:rsid w:val="7105A247"/>
    <w:rsid w:val="71578657"/>
    <w:rsid w:val="71F9078B"/>
    <w:rsid w:val="72639DA3"/>
    <w:rsid w:val="737E5937"/>
    <w:rsid w:val="7449013A"/>
    <w:rsid w:val="746E86CE"/>
    <w:rsid w:val="74B7BDAD"/>
    <w:rsid w:val="774D5B2D"/>
    <w:rsid w:val="776E785B"/>
    <w:rsid w:val="78C32637"/>
    <w:rsid w:val="7963C66E"/>
    <w:rsid w:val="79DDE1BA"/>
    <w:rsid w:val="79EA7ED3"/>
    <w:rsid w:val="7BB62C8B"/>
    <w:rsid w:val="7BBE9785"/>
    <w:rsid w:val="7BEB42BF"/>
    <w:rsid w:val="7D28D9A8"/>
    <w:rsid w:val="7D508A84"/>
    <w:rsid w:val="7E91B382"/>
    <w:rsid w:val="7ECAEC88"/>
    <w:rsid w:val="7EE4AEBF"/>
    <w:rsid w:val="7F0E0325"/>
    <w:rsid w:val="7F51D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0"/>
      <w:sz w:val="24"/>
      <w:szCs w:val="24"/>
      <w:lang w:eastAsia="hu-HU"/>
    </w:rPr>
  </w:style>
  <w:style w:type="paragraph" w:styleId="Cmsor1">
    <w:name w:val="heading 1"/>
    <w:basedOn w:val="1"/>
    <w:next w:val="Norml"/>
    <w:autoRedefine/>
    <w:qFormat/>
    <w:rsid w:val="00E54F8F"/>
    <w:pPr>
      <w:jc w:val="center"/>
      <w:outlineLvl w:val="0"/>
    </w:pPr>
    <w:rPr>
      <w:sz w:val="26"/>
      <w:szCs w:val="26"/>
    </w:rPr>
  </w:style>
  <w:style w:type="paragraph" w:styleId="Cmsor2">
    <w:name w:val="heading 2"/>
    <w:basedOn w:val="Szvegtrzs"/>
    <w:next w:val="Norml"/>
    <w:autoRedefine/>
    <w:qFormat/>
    <w:rsid w:val="00234C4D"/>
    <w:pPr>
      <w:shd w:val="clear" w:color="auto" w:fill="auto"/>
      <w:spacing w:before="120" w:line="276" w:lineRule="auto"/>
      <w:ind w:left="360" w:right="20" w:hanging="340"/>
      <w:outlineLvl w:val="1"/>
    </w:pPr>
    <w:rPr>
      <w:sz w:val="24"/>
      <w:szCs w:val="24"/>
    </w:rPr>
  </w:style>
  <w:style w:type="paragraph" w:styleId="Cmsor3">
    <w:name w:val="heading 3"/>
    <w:basedOn w:val="Norml"/>
    <w:next w:val="Norml"/>
    <w:autoRedefine/>
    <w:qFormat/>
    <w:rsid w:val="000A10E2"/>
    <w:pPr>
      <w:keepNext/>
      <w:numPr>
        <w:ilvl w:val="2"/>
        <w:numId w:val="1"/>
      </w:numPr>
      <w:spacing w:before="240" w:after="60"/>
      <w:jc w:val="center"/>
      <w:outlineLvl w:val="2"/>
    </w:pPr>
    <w:rPr>
      <w:rFonts w:cs="Arial"/>
      <w:b/>
      <w:bCs/>
      <w:i/>
      <w:color w:val="auto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link w:val="Szvegtrzs"/>
    <w:rsid w:val="008A5042"/>
    <w:rPr>
      <w:spacing w:val="6"/>
      <w:lang w:bidi="ar-SA"/>
    </w:rPr>
  </w:style>
  <w:style w:type="character" w:customStyle="1" w:styleId="Cmsor30">
    <w:name w:val="Címsor #3_"/>
    <w:link w:val="Cmsor31"/>
    <w:rsid w:val="008A5042"/>
    <w:rPr>
      <w:b/>
      <w:bCs/>
      <w:i/>
      <w:iCs/>
      <w:spacing w:val="5"/>
      <w:lang w:bidi="ar-SA"/>
    </w:rPr>
  </w:style>
  <w:style w:type="character" w:customStyle="1" w:styleId="Szvegtrzs2">
    <w:name w:val="Szövegtörzs (2)_"/>
    <w:link w:val="Szvegtrzs20"/>
    <w:rsid w:val="008A5042"/>
    <w:rPr>
      <w:b/>
      <w:bCs/>
      <w:i/>
      <w:iCs/>
      <w:spacing w:val="5"/>
      <w:lang w:bidi="ar-SA"/>
    </w:rPr>
  </w:style>
  <w:style w:type="paragraph" w:styleId="Szvegtrzs">
    <w:name w:val="Body Text"/>
    <w:basedOn w:val="Norml"/>
    <w:link w:val="SzvegtrzsChar"/>
    <w:rsid w:val="008A5042"/>
    <w:pPr>
      <w:widowControl w:val="0"/>
      <w:shd w:val="clear" w:color="auto" w:fill="FFFFFF"/>
      <w:spacing w:line="274" w:lineRule="exact"/>
      <w:ind w:hanging="380"/>
      <w:jc w:val="both"/>
    </w:pPr>
    <w:rPr>
      <w:color w:val="auto"/>
      <w:spacing w:val="6"/>
      <w:sz w:val="20"/>
      <w:szCs w:val="20"/>
      <w:lang w:eastAsia="ja-JP"/>
    </w:rPr>
  </w:style>
  <w:style w:type="paragraph" w:customStyle="1" w:styleId="Cmsor31">
    <w:name w:val="Címsor #3"/>
    <w:basedOn w:val="Norml"/>
    <w:link w:val="Cmsor30"/>
    <w:rsid w:val="008A5042"/>
    <w:pPr>
      <w:widowControl w:val="0"/>
      <w:shd w:val="clear" w:color="auto" w:fill="FFFFFF"/>
      <w:spacing w:before="480" w:line="427" w:lineRule="exact"/>
      <w:ind w:hanging="360"/>
      <w:outlineLvl w:val="2"/>
    </w:pPr>
    <w:rPr>
      <w:b/>
      <w:bCs/>
      <w:i/>
      <w:iCs/>
      <w:color w:val="auto"/>
      <w:spacing w:val="5"/>
      <w:sz w:val="20"/>
      <w:szCs w:val="20"/>
      <w:lang w:eastAsia="ja-JP"/>
    </w:rPr>
  </w:style>
  <w:style w:type="paragraph" w:customStyle="1" w:styleId="Szvegtrzs20">
    <w:name w:val="Szövegtörzs (2)"/>
    <w:basedOn w:val="Norml"/>
    <w:link w:val="Szvegtrzs2"/>
    <w:rsid w:val="008A5042"/>
    <w:pPr>
      <w:widowControl w:val="0"/>
      <w:shd w:val="clear" w:color="auto" w:fill="FFFFFF"/>
      <w:spacing w:before="120" w:after="120" w:line="240" w:lineRule="atLeast"/>
      <w:ind w:hanging="340"/>
      <w:jc w:val="both"/>
    </w:pPr>
    <w:rPr>
      <w:b/>
      <w:bCs/>
      <w:i/>
      <w:iCs/>
      <w:color w:val="auto"/>
      <w:spacing w:val="5"/>
      <w:sz w:val="20"/>
      <w:szCs w:val="20"/>
      <w:lang w:eastAsia="ja-JP"/>
    </w:rPr>
  </w:style>
  <w:style w:type="character" w:customStyle="1" w:styleId="SzvegtrzsTrkz1pt">
    <w:name w:val="Szövegtörzs + Térköz 1 pt"/>
    <w:rsid w:val="00102BB6"/>
    <w:rPr>
      <w:rFonts w:ascii="Times New Roman" w:hAnsi="Times New Roman" w:cs="Times New Roman"/>
      <w:spacing w:val="32"/>
      <w:sz w:val="20"/>
      <w:szCs w:val="20"/>
      <w:u w:val="none"/>
      <w:lang w:bidi="ar-SA"/>
    </w:rPr>
  </w:style>
  <w:style w:type="character" w:customStyle="1" w:styleId="Szvegtrzs3">
    <w:name w:val="Szövegtörzs (3)_"/>
    <w:link w:val="Szvegtrzs30"/>
    <w:rsid w:val="00102BB6"/>
    <w:rPr>
      <w:spacing w:val="13"/>
      <w:sz w:val="17"/>
      <w:szCs w:val="17"/>
      <w:lang w:bidi="ar-SA"/>
    </w:rPr>
  </w:style>
  <w:style w:type="paragraph" w:customStyle="1" w:styleId="Szvegtrzs30">
    <w:name w:val="Szövegtörzs (3)"/>
    <w:basedOn w:val="Norml"/>
    <w:link w:val="Szvegtrzs3"/>
    <w:rsid w:val="00102BB6"/>
    <w:pPr>
      <w:widowControl w:val="0"/>
      <w:shd w:val="clear" w:color="auto" w:fill="FFFFFF"/>
      <w:spacing w:before="240" w:line="240" w:lineRule="atLeast"/>
      <w:ind w:hanging="340"/>
      <w:jc w:val="both"/>
    </w:pPr>
    <w:rPr>
      <w:color w:val="auto"/>
      <w:spacing w:val="13"/>
      <w:sz w:val="17"/>
      <w:szCs w:val="17"/>
      <w:lang w:eastAsia="ja-JP"/>
    </w:rPr>
  </w:style>
  <w:style w:type="character" w:customStyle="1" w:styleId="Szvegtrzs4">
    <w:name w:val="Szövegtörzs (4)_"/>
    <w:link w:val="Szvegtrzs40"/>
    <w:rsid w:val="00102BB6"/>
    <w:rPr>
      <w:spacing w:val="238"/>
      <w:sz w:val="14"/>
      <w:szCs w:val="14"/>
      <w:lang w:bidi="ar-SA"/>
    </w:rPr>
  </w:style>
  <w:style w:type="character" w:customStyle="1" w:styleId="Szvegtrzs48pt">
    <w:name w:val="Szövegtörzs (4) + 8 pt"/>
    <w:aliases w:val="Térköz 0 pt1"/>
    <w:rsid w:val="00102BB6"/>
    <w:rPr>
      <w:spacing w:val="13"/>
      <w:sz w:val="16"/>
      <w:szCs w:val="16"/>
      <w:lang w:bidi="ar-SA"/>
    </w:rPr>
  </w:style>
  <w:style w:type="character" w:customStyle="1" w:styleId="Szvegtrzs4Trkz0pt">
    <w:name w:val="Szövegtörzs (4) + Térköz 0 pt"/>
    <w:rsid w:val="00102BB6"/>
    <w:rPr>
      <w:spacing w:val="0"/>
      <w:sz w:val="14"/>
      <w:szCs w:val="14"/>
      <w:lang w:bidi="ar-SA"/>
    </w:rPr>
  </w:style>
  <w:style w:type="paragraph" w:customStyle="1" w:styleId="Szvegtrzs40">
    <w:name w:val="Szövegtörzs (4)"/>
    <w:basedOn w:val="Norml"/>
    <w:link w:val="Szvegtrzs4"/>
    <w:rsid w:val="00102BB6"/>
    <w:pPr>
      <w:widowControl w:val="0"/>
      <w:shd w:val="clear" w:color="auto" w:fill="FFFFFF"/>
      <w:spacing w:before="300" w:line="240" w:lineRule="atLeast"/>
      <w:ind w:hanging="340"/>
      <w:jc w:val="both"/>
    </w:pPr>
    <w:rPr>
      <w:color w:val="auto"/>
      <w:spacing w:val="238"/>
      <w:sz w:val="14"/>
      <w:szCs w:val="14"/>
      <w:lang w:eastAsia="ja-JP"/>
    </w:rPr>
  </w:style>
  <w:style w:type="paragraph" w:styleId="llb">
    <w:name w:val="footer"/>
    <w:basedOn w:val="Norml"/>
    <w:link w:val="llbChar"/>
    <w:uiPriority w:val="99"/>
    <w:rsid w:val="00DA71D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A71D8"/>
  </w:style>
  <w:style w:type="paragraph" w:styleId="Buborkszveg">
    <w:name w:val="Balloon Text"/>
    <w:basedOn w:val="Norml"/>
    <w:link w:val="BuborkszvegChar"/>
    <w:rsid w:val="004432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43281"/>
    <w:rPr>
      <w:rFonts w:ascii="Segoe UI" w:hAnsi="Segoe UI" w:cs="Segoe UI"/>
      <w:color w:val="000000"/>
      <w:sz w:val="18"/>
      <w:szCs w:val="18"/>
    </w:rPr>
  </w:style>
  <w:style w:type="character" w:styleId="Jegyzethivatkozs">
    <w:name w:val="annotation reference"/>
    <w:rsid w:val="00A87AB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7AB2"/>
    <w:rPr>
      <w:sz w:val="20"/>
      <w:szCs w:val="20"/>
    </w:rPr>
  </w:style>
  <w:style w:type="character" w:customStyle="1" w:styleId="JegyzetszvegChar">
    <w:name w:val="Jegyzetszöveg Char"/>
    <w:link w:val="Jegyzetszveg"/>
    <w:rsid w:val="00A87AB2"/>
    <w:rPr>
      <w:color w:val="000000"/>
    </w:rPr>
  </w:style>
  <w:style w:type="paragraph" w:styleId="Megjegyzstrgya">
    <w:name w:val="annotation subject"/>
    <w:basedOn w:val="Jegyzetszveg"/>
    <w:next w:val="Jegyzetszveg"/>
    <w:link w:val="MegjegyzstrgyaChar"/>
    <w:rsid w:val="00A87AB2"/>
    <w:rPr>
      <w:b/>
      <w:bCs/>
    </w:rPr>
  </w:style>
  <w:style w:type="character" w:customStyle="1" w:styleId="MegjegyzstrgyaChar">
    <w:name w:val="Megjegyzés tárgya Char"/>
    <w:link w:val="Megjegyzstrgya"/>
    <w:rsid w:val="00A87AB2"/>
    <w:rPr>
      <w:b/>
      <w:bCs/>
      <w:color w:val="000000"/>
    </w:rPr>
  </w:style>
  <w:style w:type="paragraph" w:customStyle="1" w:styleId="1">
    <w:name w:val="1"/>
    <w:basedOn w:val="Szvegtrzs20"/>
    <w:link w:val="1Char"/>
    <w:qFormat/>
    <w:rsid w:val="0005405B"/>
    <w:pPr>
      <w:spacing w:before="240" w:after="240"/>
      <w:ind w:firstLine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rsid w:val="00FD28B9"/>
    <w:pPr>
      <w:tabs>
        <w:tab w:val="center" w:pos="4536"/>
        <w:tab w:val="right" w:pos="9072"/>
      </w:tabs>
    </w:pPr>
  </w:style>
  <w:style w:type="character" w:customStyle="1" w:styleId="1Char">
    <w:name w:val="1 Char"/>
    <w:link w:val="1"/>
    <w:rsid w:val="0005405B"/>
    <w:rPr>
      <w:b/>
      <w:bCs/>
      <w:i/>
      <w:iCs/>
      <w:color w:val="000000"/>
      <w:spacing w:val="5"/>
      <w:sz w:val="24"/>
      <w:szCs w:val="24"/>
      <w:shd w:val="clear" w:color="auto" w:fill="FFFFFF"/>
      <w:lang w:val="hu-HU" w:eastAsia="ja-JP" w:bidi="ar-SA"/>
    </w:rPr>
  </w:style>
  <w:style w:type="character" w:customStyle="1" w:styleId="lfejChar">
    <w:name w:val="Élőfej Char"/>
    <w:link w:val="lfej"/>
    <w:rsid w:val="00FD28B9"/>
    <w:rPr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FD28B9"/>
    <w:rPr>
      <w:color w:val="000000"/>
      <w:sz w:val="24"/>
      <w:szCs w:val="24"/>
    </w:rPr>
  </w:style>
  <w:style w:type="character" w:customStyle="1" w:styleId="Mention">
    <w:name w:val="Mention"/>
    <w:uiPriority w:val="99"/>
    <w:unhideWhenUsed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66486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744C3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J3">
    <w:name w:val="toc 3"/>
    <w:basedOn w:val="Norml"/>
    <w:next w:val="Norml"/>
    <w:autoRedefine/>
    <w:uiPriority w:val="39"/>
    <w:unhideWhenUsed/>
    <w:qFormat/>
    <w:rsid w:val="00744C30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744C30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qFormat/>
    <w:rsid w:val="00744C30"/>
    <w:pPr>
      <w:spacing w:after="100"/>
      <w:ind w:left="240"/>
    </w:pPr>
  </w:style>
  <w:style w:type="paragraph" w:styleId="TJ1">
    <w:name w:val="toc 1"/>
    <w:basedOn w:val="Norml"/>
    <w:next w:val="Norml"/>
    <w:autoRedefine/>
    <w:uiPriority w:val="39"/>
    <w:unhideWhenUsed/>
    <w:qFormat/>
    <w:rsid w:val="00234C4D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Cm">
    <w:name w:val="Title"/>
    <w:basedOn w:val="Norml"/>
    <w:link w:val="CmChar"/>
    <w:uiPriority w:val="1"/>
    <w:qFormat/>
    <w:rsid w:val="0013753F"/>
    <w:pPr>
      <w:widowControl w:val="0"/>
      <w:autoSpaceDE w:val="0"/>
      <w:autoSpaceDN w:val="0"/>
      <w:spacing w:line="276" w:lineRule="auto"/>
      <w:ind w:left="1663" w:right="1656"/>
      <w:jc w:val="center"/>
    </w:pPr>
    <w:rPr>
      <w:rFonts w:eastAsia="Arial"/>
      <w:b/>
      <w:bCs/>
      <w:color w:val="auto"/>
      <w:sz w:val="44"/>
      <w:szCs w:val="44"/>
      <w:lang w:val="en-US" w:eastAsia="en-US"/>
    </w:rPr>
  </w:style>
  <w:style w:type="character" w:customStyle="1" w:styleId="CmChar">
    <w:name w:val="Cím Char"/>
    <w:basedOn w:val="Bekezdsalapbettpusa"/>
    <w:link w:val="Cm"/>
    <w:uiPriority w:val="1"/>
    <w:rsid w:val="0013753F"/>
    <w:rPr>
      <w:rFonts w:eastAsia="Arial"/>
      <w:b/>
      <w:bCs/>
      <w:sz w:val="44"/>
      <w:szCs w:val="4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0"/>
      <w:sz w:val="24"/>
      <w:szCs w:val="24"/>
      <w:lang w:eastAsia="hu-HU"/>
    </w:rPr>
  </w:style>
  <w:style w:type="paragraph" w:styleId="Cmsor1">
    <w:name w:val="heading 1"/>
    <w:basedOn w:val="1"/>
    <w:next w:val="Norml"/>
    <w:autoRedefine/>
    <w:qFormat/>
    <w:rsid w:val="00E54F8F"/>
    <w:pPr>
      <w:jc w:val="center"/>
      <w:outlineLvl w:val="0"/>
    </w:pPr>
    <w:rPr>
      <w:sz w:val="26"/>
      <w:szCs w:val="26"/>
    </w:rPr>
  </w:style>
  <w:style w:type="paragraph" w:styleId="Cmsor2">
    <w:name w:val="heading 2"/>
    <w:basedOn w:val="Szvegtrzs"/>
    <w:next w:val="Norml"/>
    <w:autoRedefine/>
    <w:qFormat/>
    <w:rsid w:val="00234C4D"/>
    <w:pPr>
      <w:shd w:val="clear" w:color="auto" w:fill="auto"/>
      <w:spacing w:before="120" w:line="276" w:lineRule="auto"/>
      <w:ind w:left="360" w:right="20" w:hanging="340"/>
      <w:outlineLvl w:val="1"/>
    </w:pPr>
    <w:rPr>
      <w:sz w:val="24"/>
      <w:szCs w:val="24"/>
    </w:rPr>
  </w:style>
  <w:style w:type="paragraph" w:styleId="Cmsor3">
    <w:name w:val="heading 3"/>
    <w:basedOn w:val="Norml"/>
    <w:next w:val="Norml"/>
    <w:autoRedefine/>
    <w:qFormat/>
    <w:rsid w:val="000A10E2"/>
    <w:pPr>
      <w:keepNext/>
      <w:numPr>
        <w:ilvl w:val="2"/>
        <w:numId w:val="1"/>
      </w:numPr>
      <w:spacing w:before="240" w:after="60"/>
      <w:jc w:val="center"/>
      <w:outlineLvl w:val="2"/>
    </w:pPr>
    <w:rPr>
      <w:rFonts w:cs="Arial"/>
      <w:b/>
      <w:bCs/>
      <w:i/>
      <w:color w:val="auto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link w:val="Szvegtrzs"/>
    <w:rsid w:val="008A5042"/>
    <w:rPr>
      <w:spacing w:val="6"/>
      <w:lang w:bidi="ar-SA"/>
    </w:rPr>
  </w:style>
  <w:style w:type="character" w:customStyle="1" w:styleId="Cmsor30">
    <w:name w:val="Címsor #3_"/>
    <w:link w:val="Cmsor31"/>
    <w:rsid w:val="008A5042"/>
    <w:rPr>
      <w:b/>
      <w:bCs/>
      <w:i/>
      <w:iCs/>
      <w:spacing w:val="5"/>
      <w:lang w:bidi="ar-SA"/>
    </w:rPr>
  </w:style>
  <w:style w:type="character" w:customStyle="1" w:styleId="Szvegtrzs2">
    <w:name w:val="Szövegtörzs (2)_"/>
    <w:link w:val="Szvegtrzs20"/>
    <w:rsid w:val="008A5042"/>
    <w:rPr>
      <w:b/>
      <w:bCs/>
      <w:i/>
      <w:iCs/>
      <w:spacing w:val="5"/>
      <w:lang w:bidi="ar-SA"/>
    </w:rPr>
  </w:style>
  <w:style w:type="paragraph" w:styleId="Szvegtrzs">
    <w:name w:val="Body Text"/>
    <w:basedOn w:val="Norml"/>
    <w:link w:val="SzvegtrzsChar"/>
    <w:rsid w:val="008A5042"/>
    <w:pPr>
      <w:widowControl w:val="0"/>
      <w:shd w:val="clear" w:color="auto" w:fill="FFFFFF"/>
      <w:spacing w:line="274" w:lineRule="exact"/>
      <w:ind w:hanging="380"/>
      <w:jc w:val="both"/>
    </w:pPr>
    <w:rPr>
      <w:color w:val="auto"/>
      <w:spacing w:val="6"/>
      <w:sz w:val="20"/>
      <w:szCs w:val="20"/>
      <w:lang w:eastAsia="ja-JP"/>
    </w:rPr>
  </w:style>
  <w:style w:type="paragraph" w:customStyle="1" w:styleId="Cmsor31">
    <w:name w:val="Címsor #3"/>
    <w:basedOn w:val="Norml"/>
    <w:link w:val="Cmsor30"/>
    <w:rsid w:val="008A5042"/>
    <w:pPr>
      <w:widowControl w:val="0"/>
      <w:shd w:val="clear" w:color="auto" w:fill="FFFFFF"/>
      <w:spacing w:before="480" w:line="427" w:lineRule="exact"/>
      <w:ind w:hanging="360"/>
      <w:outlineLvl w:val="2"/>
    </w:pPr>
    <w:rPr>
      <w:b/>
      <w:bCs/>
      <w:i/>
      <w:iCs/>
      <w:color w:val="auto"/>
      <w:spacing w:val="5"/>
      <w:sz w:val="20"/>
      <w:szCs w:val="20"/>
      <w:lang w:eastAsia="ja-JP"/>
    </w:rPr>
  </w:style>
  <w:style w:type="paragraph" w:customStyle="1" w:styleId="Szvegtrzs20">
    <w:name w:val="Szövegtörzs (2)"/>
    <w:basedOn w:val="Norml"/>
    <w:link w:val="Szvegtrzs2"/>
    <w:rsid w:val="008A5042"/>
    <w:pPr>
      <w:widowControl w:val="0"/>
      <w:shd w:val="clear" w:color="auto" w:fill="FFFFFF"/>
      <w:spacing w:before="120" w:after="120" w:line="240" w:lineRule="atLeast"/>
      <w:ind w:hanging="340"/>
      <w:jc w:val="both"/>
    </w:pPr>
    <w:rPr>
      <w:b/>
      <w:bCs/>
      <w:i/>
      <w:iCs/>
      <w:color w:val="auto"/>
      <w:spacing w:val="5"/>
      <w:sz w:val="20"/>
      <w:szCs w:val="20"/>
      <w:lang w:eastAsia="ja-JP"/>
    </w:rPr>
  </w:style>
  <w:style w:type="character" w:customStyle="1" w:styleId="SzvegtrzsTrkz1pt">
    <w:name w:val="Szövegtörzs + Térköz 1 pt"/>
    <w:rsid w:val="00102BB6"/>
    <w:rPr>
      <w:rFonts w:ascii="Times New Roman" w:hAnsi="Times New Roman" w:cs="Times New Roman"/>
      <w:spacing w:val="32"/>
      <w:sz w:val="20"/>
      <w:szCs w:val="20"/>
      <w:u w:val="none"/>
      <w:lang w:bidi="ar-SA"/>
    </w:rPr>
  </w:style>
  <w:style w:type="character" w:customStyle="1" w:styleId="Szvegtrzs3">
    <w:name w:val="Szövegtörzs (3)_"/>
    <w:link w:val="Szvegtrzs30"/>
    <w:rsid w:val="00102BB6"/>
    <w:rPr>
      <w:spacing w:val="13"/>
      <w:sz w:val="17"/>
      <w:szCs w:val="17"/>
      <w:lang w:bidi="ar-SA"/>
    </w:rPr>
  </w:style>
  <w:style w:type="paragraph" w:customStyle="1" w:styleId="Szvegtrzs30">
    <w:name w:val="Szövegtörzs (3)"/>
    <w:basedOn w:val="Norml"/>
    <w:link w:val="Szvegtrzs3"/>
    <w:rsid w:val="00102BB6"/>
    <w:pPr>
      <w:widowControl w:val="0"/>
      <w:shd w:val="clear" w:color="auto" w:fill="FFFFFF"/>
      <w:spacing w:before="240" w:line="240" w:lineRule="atLeast"/>
      <w:ind w:hanging="340"/>
      <w:jc w:val="both"/>
    </w:pPr>
    <w:rPr>
      <w:color w:val="auto"/>
      <w:spacing w:val="13"/>
      <w:sz w:val="17"/>
      <w:szCs w:val="17"/>
      <w:lang w:eastAsia="ja-JP"/>
    </w:rPr>
  </w:style>
  <w:style w:type="character" w:customStyle="1" w:styleId="Szvegtrzs4">
    <w:name w:val="Szövegtörzs (4)_"/>
    <w:link w:val="Szvegtrzs40"/>
    <w:rsid w:val="00102BB6"/>
    <w:rPr>
      <w:spacing w:val="238"/>
      <w:sz w:val="14"/>
      <w:szCs w:val="14"/>
      <w:lang w:bidi="ar-SA"/>
    </w:rPr>
  </w:style>
  <w:style w:type="character" w:customStyle="1" w:styleId="Szvegtrzs48pt">
    <w:name w:val="Szövegtörzs (4) + 8 pt"/>
    <w:aliases w:val="Térköz 0 pt1"/>
    <w:rsid w:val="00102BB6"/>
    <w:rPr>
      <w:spacing w:val="13"/>
      <w:sz w:val="16"/>
      <w:szCs w:val="16"/>
      <w:lang w:bidi="ar-SA"/>
    </w:rPr>
  </w:style>
  <w:style w:type="character" w:customStyle="1" w:styleId="Szvegtrzs4Trkz0pt">
    <w:name w:val="Szövegtörzs (4) + Térköz 0 pt"/>
    <w:rsid w:val="00102BB6"/>
    <w:rPr>
      <w:spacing w:val="0"/>
      <w:sz w:val="14"/>
      <w:szCs w:val="14"/>
      <w:lang w:bidi="ar-SA"/>
    </w:rPr>
  </w:style>
  <w:style w:type="paragraph" w:customStyle="1" w:styleId="Szvegtrzs40">
    <w:name w:val="Szövegtörzs (4)"/>
    <w:basedOn w:val="Norml"/>
    <w:link w:val="Szvegtrzs4"/>
    <w:rsid w:val="00102BB6"/>
    <w:pPr>
      <w:widowControl w:val="0"/>
      <w:shd w:val="clear" w:color="auto" w:fill="FFFFFF"/>
      <w:spacing w:before="300" w:line="240" w:lineRule="atLeast"/>
      <w:ind w:hanging="340"/>
      <w:jc w:val="both"/>
    </w:pPr>
    <w:rPr>
      <w:color w:val="auto"/>
      <w:spacing w:val="238"/>
      <w:sz w:val="14"/>
      <w:szCs w:val="14"/>
      <w:lang w:eastAsia="ja-JP"/>
    </w:rPr>
  </w:style>
  <w:style w:type="paragraph" w:styleId="llb">
    <w:name w:val="footer"/>
    <w:basedOn w:val="Norml"/>
    <w:link w:val="llbChar"/>
    <w:uiPriority w:val="99"/>
    <w:rsid w:val="00DA71D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A71D8"/>
  </w:style>
  <w:style w:type="paragraph" w:styleId="Buborkszveg">
    <w:name w:val="Balloon Text"/>
    <w:basedOn w:val="Norml"/>
    <w:link w:val="BuborkszvegChar"/>
    <w:rsid w:val="004432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43281"/>
    <w:rPr>
      <w:rFonts w:ascii="Segoe UI" w:hAnsi="Segoe UI" w:cs="Segoe UI"/>
      <w:color w:val="000000"/>
      <w:sz w:val="18"/>
      <w:szCs w:val="18"/>
    </w:rPr>
  </w:style>
  <w:style w:type="character" w:styleId="Jegyzethivatkozs">
    <w:name w:val="annotation reference"/>
    <w:rsid w:val="00A87AB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7AB2"/>
    <w:rPr>
      <w:sz w:val="20"/>
      <w:szCs w:val="20"/>
    </w:rPr>
  </w:style>
  <w:style w:type="character" w:customStyle="1" w:styleId="JegyzetszvegChar">
    <w:name w:val="Jegyzetszöveg Char"/>
    <w:link w:val="Jegyzetszveg"/>
    <w:rsid w:val="00A87AB2"/>
    <w:rPr>
      <w:color w:val="000000"/>
    </w:rPr>
  </w:style>
  <w:style w:type="paragraph" w:styleId="Megjegyzstrgya">
    <w:name w:val="annotation subject"/>
    <w:basedOn w:val="Jegyzetszveg"/>
    <w:next w:val="Jegyzetszveg"/>
    <w:link w:val="MegjegyzstrgyaChar"/>
    <w:rsid w:val="00A87AB2"/>
    <w:rPr>
      <w:b/>
      <w:bCs/>
    </w:rPr>
  </w:style>
  <w:style w:type="character" w:customStyle="1" w:styleId="MegjegyzstrgyaChar">
    <w:name w:val="Megjegyzés tárgya Char"/>
    <w:link w:val="Megjegyzstrgya"/>
    <w:rsid w:val="00A87AB2"/>
    <w:rPr>
      <w:b/>
      <w:bCs/>
      <w:color w:val="000000"/>
    </w:rPr>
  </w:style>
  <w:style w:type="paragraph" w:customStyle="1" w:styleId="1">
    <w:name w:val="1"/>
    <w:basedOn w:val="Szvegtrzs20"/>
    <w:link w:val="1Char"/>
    <w:qFormat/>
    <w:rsid w:val="0005405B"/>
    <w:pPr>
      <w:spacing w:before="240" w:after="240"/>
      <w:ind w:firstLine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rsid w:val="00FD28B9"/>
    <w:pPr>
      <w:tabs>
        <w:tab w:val="center" w:pos="4536"/>
        <w:tab w:val="right" w:pos="9072"/>
      </w:tabs>
    </w:pPr>
  </w:style>
  <w:style w:type="character" w:customStyle="1" w:styleId="1Char">
    <w:name w:val="1 Char"/>
    <w:link w:val="1"/>
    <w:rsid w:val="0005405B"/>
    <w:rPr>
      <w:b/>
      <w:bCs/>
      <w:i/>
      <w:iCs/>
      <w:color w:val="000000"/>
      <w:spacing w:val="5"/>
      <w:sz w:val="24"/>
      <w:szCs w:val="24"/>
      <w:shd w:val="clear" w:color="auto" w:fill="FFFFFF"/>
      <w:lang w:val="hu-HU" w:eastAsia="ja-JP" w:bidi="ar-SA"/>
    </w:rPr>
  </w:style>
  <w:style w:type="character" w:customStyle="1" w:styleId="lfejChar">
    <w:name w:val="Élőfej Char"/>
    <w:link w:val="lfej"/>
    <w:rsid w:val="00FD28B9"/>
    <w:rPr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FD28B9"/>
    <w:rPr>
      <w:color w:val="000000"/>
      <w:sz w:val="24"/>
      <w:szCs w:val="24"/>
    </w:rPr>
  </w:style>
  <w:style w:type="character" w:customStyle="1" w:styleId="Mention">
    <w:name w:val="Mention"/>
    <w:uiPriority w:val="99"/>
    <w:unhideWhenUsed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66486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744C3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J3">
    <w:name w:val="toc 3"/>
    <w:basedOn w:val="Norml"/>
    <w:next w:val="Norml"/>
    <w:autoRedefine/>
    <w:uiPriority w:val="39"/>
    <w:unhideWhenUsed/>
    <w:qFormat/>
    <w:rsid w:val="00744C30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744C30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qFormat/>
    <w:rsid w:val="00744C30"/>
    <w:pPr>
      <w:spacing w:after="100"/>
      <w:ind w:left="240"/>
    </w:pPr>
  </w:style>
  <w:style w:type="paragraph" w:styleId="TJ1">
    <w:name w:val="toc 1"/>
    <w:basedOn w:val="Norml"/>
    <w:next w:val="Norml"/>
    <w:autoRedefine/>
    <w:uiPriority w:val="39"/>
    <w:unhideWhenUsed/>
    <w:qFormat/>
    <w:rsid w:val="00234C4D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Cm">
    <w:name w:val="Title"/>
    <w:basedOn w:val="Norml"/>
    <w:link w:val="CmChar"/>
    <w:uiPriority w:val="1"/>
    <w:qFormat/>
    <w:rsid w:val="0013753F"/>
    <w:pPr>
      <w:widowControl w:val="0"/>
      <w:autoSpaceDE w:val="0"/>
      <w:autoSpaceDN w:val="0"/>
      <w:spacing w:line="276" w:lineRule="auto"/>
      <w:ind w:left="1663" w:right="1656"/>
      <w:jc w:val="center"/>
    </w:pPr>
    <w:rPr>
      <w:rFonts w:eastAsia="Arial"/>
      <w:b/>
      <w:bCs/>
      <w:color w:val="auto"/>
      <w:sz w:val="44"/>
      <w:szCs w:val="44"/>
      <w:lang w:val="en-US" w:eastAsia="en-US"/>
    </w:rPr>
  </w:style>
  <w:style w:type="character" w:customStyle="1" w:styleId="CmChar">
    <w:name w:val="Cím Char"/>
    <w:basedOn w:val="Bekezdsalapbettpusa"/>
    <w:link w:val="Cm"/>
    <w:uiPriority w:val="1"/>
    <w:rsid w:val="0013753F"/>
    <w:rPr>
      <w:rFonts w:eastAsia="Arial"/>
      <w:b/>
      <w:bCs/>
      <w:sz w:val="44"/>
      <w:szCs w:val="4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C7E5-6DCE-4F7D-8869-F575008E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3588</Words>
  <Characters>24758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IBSZI</Company>
  <LinksUpToDate>false</LinksUpToDate>
  <CharactersWithSpaces>28290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IBSZI</dc:creator>
  <cp:lastModifiedBy>Járfás Ádám</cp:lastModifiedBy>
  <cp:revision>5</cp:revision>
  <cp:lastPrinted>2022-05-18T07:43:00Z</cp:lastPrinted>
  <dcterms:created xsi:type="dcterms:W3CDTF">2022-04-26T13:59:00Z</dcterms:created>
  <dcterms:modified xsi:type="dcterms:W3CDTF">2022-05-18T09:08:00Z</dcterms:modified>
</cp:coreProperties>
</file>