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BD1A6" w14:textId="2C6EF283" w:rsidR="00931142" w:rsidRPr="00931142" w:rsidRDefault="00931142">
      <w:pPr>
        <w:rPr>
          <w:sz w:val="28"/>
          <w:szCs w:val="28"/>
        </w:rPr>
      </w:pPr>
      <w:r w:rsidRPr="00931142">
        <w:rPr>
          <w:sz w:val="28"/>
          <w:szCs w:val="28"/>
        </w:rPr>
        <w:t>Bevezetés</w:t>
      </w:r>
    </w:p>
    <w:p w14:paraId="1AC43D05" w14:textId="77777777" w:rsidR="0041700E" w:rsidRDefault="003729E5">
      <w:r>
        <w:t xml:space="preserve">Az Unitas </w:t>
      </w:r>
      <w:r w:rsidR="00CB72F4">
        <w:t>az egyházi könyvtárak közös katalógus</w:t>
      </w:r>
      <w:r>
        <w:t>a</w:t>
      </w:r>
      <w:r w:rsidR="00CB72F4">
        <w:t xml:space="preserve"> és információs portálj</w:t>
      </w:r>
      <w:r>
        <w:t>a</w:t>
      </w:r>
      <w:r w:rsidR="00CB72F4">
        <w:t xml:space="preserve">. </w:t>
      </w:r>
    </w:p>
    <w:p w14:paraId="6AEE2AB7" w14:textId="0D4C84A9" w:rsidR="0041700E" w:rsidRDefault="0041700E">
      <w:r>
        <w:t>Az katalógus az alábbi linkre kattintva érhető el:</w:t>
      </w:r>
    </w:p>
    <w:p w14:paraId="1441ED7B" w14:textId="360B32C3" w:rsidR="0041700E" w:rsidRDefault="0041700E">
      <w:hyperlink r:id="rId6" w:history="1">
        <w:r>
          <w:rPr>
            <w:rStyle w:val="Hiperhivatkozs"/>
          </w:rPr>
          <w:t>UNITAS</w:t>
        </w:r>
      </w:hyperlink>
    </w:p>
    <w:p w14:paraId="1BE9999A" w14:textId="72B65F78" w:rsidR="00E55AEC" w:rsidRDefault="0041700E">
      <w:r>
        <w:t>A közös katalógus á</w:t>
      </w:r>
      <w:r w:rsidR="00C70D8E">
        <w:t>ttekintést nyújt a teológiáról, mint szakterületéről. A k</w:t>
      </w:r>
      <w:r w:rsidR="00CB72F4">
        <w:t xml:space="preserve">atalógus </w:t>
      </w:r>
      <w:r w:rsidR="00C70D8E">
        <w:t>38</w:t>
      </w:r>
      <w:r w:rsidR="00CB72F4">
        <w:t xml:space="preserve"> könyvtárának együttműködésében működik.</w:t>
      </w:r>
    </w:p>
    <w:p w14:paraId="23FDA900" w14:textId="235FFD80" w:rsidR="002705FE" w:rsidRDefault="002705FE" w:rsidP="003440F8">
      <w:pPr>
        <w:tabs>
          <w:tab w:val="right" w:pos="9072"/>
        </w:tabs>
      </w:pPr>
      <w:r>
        <w:t xml:space="preserve">Több, mint 1.200.000 bibliográfiai rekord kereshető. </w:t>
      </w:r>
      <w:r w:rsidR="003440F8">
        <w:tab/>
      </w:r>
    </w:p>
    <w:p w14:paraId="0C184490" w14:textId="457F7EE7" w:rsidR="00A249C4" w:rsidRDefault="00E55AEC">
      <w:r>
        <w:t>Az ő katalógusaikban és a HUMANUS teológiai témájú rekordjai között kereshetünk.</w:t>
      </w:r>
      <w:r w:rsidR="00CB72F4">
        <w:t xml:space="preserve"> </w:t>
      </w:r>
      <w:r w:rsidR="00A249C4">
        <w:t xml:space="preserve">A Veszprémi Hittudományi </w:t>
      </w:r>
      <w:r w:rsidR="00CB72F4">
        <w:t>Főiskol</w:t>
      </w:r>
      <w:r w:rsidR="00A249C4">
        <w:t xml:space="preserve">a </w:t>
      </w:r>
      <w:r w:rsidR="00CB72F4">
        <w:t xml:space="preserve">Könyvtára a gyakorlati megvalósítója, üzemeltetője az Unitas katalógusnak. </w:t>
      </w:r>
      <w:r w:rsidR="00A249C4">
        <w:t xml:space="preserve">A katalógus </w:t>
      </w:r>
      <w:r w:rsidR="00CB72F4">
        <w:t>fenntartója az Egyházi Könyvtárak Egyesülése</w:t>
      </w:r>
      <w:r w:rsidR="00515B74">
        <w:t xml:space="preserve"> (EKE)</w:t>
      </w:r>
      <w:r w:rsidR="00A249C4">
        <w:t xml:space="preserve">. </w:t>
      </w:r>
    </w:p>
    <w:p w14:paraId="778B01A4" w14:textId="38A44C71" w:rsidR="00F20A56" w:rsidRDefault="00A249C4">
      <w:r>
        <w:t>A</w:t>
      </w:r>
      <w:r w:rsidR="00CB72F4">
        <w:t xml:space="preserve"> magyarországi és határon túli egyházi könyvtárakat összefogó szakmai szervezet. </w:t>
      </w:r>
      <w:r w:rsidR="00B60C7B">
        <w:t xml:space="preserve">A portál nevét az alábbi A Szent Ágostonnak, tulajdonított gondolat ihlette: </w:t>
      </w:r>
      <w:r w:rsidR="00CB72F4">
        <w:t>"In necessariis unitas, in dubiis libertas, in omnibus autem charitas" - A szükséges dolgokban legyen egység, a kétesekben szabadság, mindenben pedig szeretet. Szent Ágoston a katalógus</w:t>
      </w:r>
      <w:r w:rsidR="007022B1">
        <w:t>nak</w:t>
      </w:r>
      <w:r w:rsidR="00CB72F4">
        <w:t xml:space="preserve"> nev</w:t>
      </w:r>
      <w:r w:rsidR="007022B1">
        <w:t>e</w:t>
      </w:r>
      <w:r w:rsidR="00CB72F4">
        <w:t xml:space="preserve">t és egyfajta programot is adott neki. </w:t>
      </w:r>
    </w:p>
    <w:p w14:paraId="12155BD4" w14:textId="77777777" w:rsidR="00931142" w:rsidRDefault="00931142"/>
    <w:p w14:paraId="03753F9A" w14:textId="6ABCFFC2" w:rsidR="00F20A56" w:rsidRPr="00931142" w:rsidRDefault="00F20A56">
      <w:pPr>
        <w:rPr>
          <w:sz w:val="28"/>
          <w:szCs w:val="28"/>
        </w:rPr>
      </w:pPr>
      <w:r w:rsidRPr="00931142">
        <w:rPr>
          <w:sz w:val="28"/>
          <w:szCs w:val="28"/>
        </w:rPr>
        <w:t>A katalógus</w:t>
      </w:r>
      <w:r w:rsidR="00CB72F4" w:rsidRPr="00931142">
        <w:rPr>
          <w:sz w:val="28"/>
          <w:szCs w:val="28"/>
        </w:rPr>
        <w:t xml:space="preserve"> előzménye</w:t>
      </w:r>
    </w:p>
    <w:p w14:paraId="0FF82EBC" w14:textId="77777777" w:rsidR="00F20A56" w:rsidRDefault="00CB72F4">
      <w:r>
        <w:t xml:space="preserve"> Az egyházi könyvtárak 1950 és 1989 között a „babiloni fogság” állapotában voltak, falak közé zárva, alig vagy egyáltalán nem működve. </w:t>
      </w:r>
    </w:p>
    <w:p w14:paraId="6565DE31" w14:textId="00CF148F" w:rsidR="00CD3B79" w:rsidRDefault="00F20A56">
      <w:r>
        <w:t>A rendszerváltás után lehetőség nyílt, hogy az Egyházi könyvtárak becsatlakoz</w:t>
      </w:r>
      <w:r w:rsidR="00CE7C53">
        <w:t>z</w:t>
      </w:r>
      <w:r>
        <w:t>anak a magyarországi „világi” könyvtá</w:t>
      </w:r>
      <w:r w:rsidR="00647A7B">
        <w:t xml:space="preserve">ri </w:t>
      </w:r>
      <w:r>
        <w:t>hálózatba. Nagy mintegy 40 éves lemaradást kellett behozniuk.</w:t>
      </w:r>
      <w:r w:rsidR="00417194">
        <w:t xml:space="preserve"> </w:t>
      </w:r>
      <w:r w:rsidR="00CB72F4">
        <w:t>De a könyvtárszakma és az olvasók felé nyitás igénye egyre erősödött. Mára a gyűjtemények közel fele nyilvános könyvtári státusszal és ennek megfelelő szolgáltatásokkal rendelkezik. Az országos hálózatba való beilleszkedést és az egyházi könyvtárak közti együttműködést elősegítendő jött létre 1994-ben az Egyházi Könyvtárak Egyesülése</w:t>
      </w:r>
      <w:r w:rsidR="00931145">
        <w:t xml:space="preserve"> (EKE)</w:t>
      </w:r>
      <w:r w:rsidR="00DF783C">
        <w:t xml:space="preserve">, amely </w:t>
      </w:r>
      <w:r w:rsidR="00CB72F4">
        <w:t xml:space="preserve">együttműködik a hazai könyvtári szervezetekkel. </w:t>
      </w:r>
    </w:p>
    <w:p w14:paraId="6FF3C332" w14:textId="167702B5" w:rsidR="00480833" w:rsidRDefault="00CB72F4">
      <w:r>
        <w:t>A felzárkózás a könyvtárinformatika területén is elkezdődött. 2000-ben indult el az egyházi könyvtárak egy csoportjának első, közös katalógusa</w:t>
      </w:r>
      <w:r w:rsidR="00805827">
        <w:t xml:space="preserve"> a </w:t>
      </w:r>
      <w:r>
        <w:t xml:space="preserve">Theca. </w:t>
      </w:r>
      <w:r w:rsidR="00FE61F9">
        <w:t xml:space="preserve">Az elindulása után pár évvel látszott, hogy van igény </w:t>
      </w:r>
      <w:r>
        <w:t xml:space="preserve">a közös katalógusokban való részvételre. </w:t>
      </w:r>
      <w:r w:rsidR="00A85CFC">
        <w:t>Viszont az a</w:t>
      </w:r>
      <w:r>
        <w:t>nyagi és személyi ellátottság</w:t>
      </w:r>
      <w:r w:rsidR="00480833">
        <w:t xml:space="preserve"> gondot jelentett.</w:t>
      </w:r>
      <w:r>
        <w:t xml:space="preserve"> </w:t>
      </w:r>
    </w:p>
    <w:p w14:paraId="53C3587C" w14:textId="77777777" w:rsidR="003B02B1" w:rsidRDefault="00CB72F4">
      <w:r>
        <w:t>A</w:t>
      </w:r>
      <w:r w:rsidR="00B13786">
        <w:t xml:space="preserve">z olyan közös katalógusok, mint a </w:t>
      </w:r>
      <w:r>
        <w:t xml:space="preserve">MOKKA </w:t>
      </w:r>
      <w:r w:rsidR="00B13786">
        <w:t xml:space="preserve">(Magyar Országos Közös Katalógus) </w:t>
      </w:r>
      <w:r>
        <w:t xml:space="preserve">fejlesztési irányai szintén nem számoltak az egyházi könyvtárak részvételével. </w:t>
      </w:r>
    </w:p>
    <w:p w14:paraId="13F67514" w14:textId="7CDDFAD4" w:rsidR="00D15733" w:rsidRDefault="00CB72F4">
      <w:r>
        <w:t>A 2005-ben indult MOKKA-R</w:t>
      </w:r>
      <w:r w:rsidR="00FD084A">
        <w:t xml:space="preserve"> szekció</w:t>
      </w:r>
      <w:r>
        <w:t xml:space="preserve"> </w:t>
      </w:r>
      <w:r w:rsidR="00931145">
        <w:t xml:space="preserve">(Magyar Országos Közös Katalógus-Régi </w:t>
      </w:r>
      <w:r w:rsidR="0031723F">
        <w:t>Magyarországi Nyomtatványok Közös Katalógusa</w:t>
      </w:r>
      <w:r w:rsidR="00931145">
        <w:t>)</w:t>
      </w:r>
      <w:r w:rsidR="00FD084A">
        <w:t xml:space="preserve"> A </w:t>
      </w:r>
      <w:r>
        <w:t xml:space="preserve">szekció </w:t>
      </w:r>
      <w:r w:rsidR="003B02B1">
        <w:t xml:space="preserve">viszont </w:t>
      </w:r>
      <w:r>
        <w:t>már megalakulásakor meghívta a legjelentősebb muzeális gyűjteményt őrző egyházi könyvtárakat</w:t>
      </w:r>
      <w:r w:rsidR="00516F21">
        <w:t>.</w:t>
      </w:r>
    </w:p>
    <w:p w14:paraId="2FADCC97" w14:textId="77777777" w:rsidR="00C059CF" w:rsidRDefault="00C059CF"/>
    <w:p w14:paraId="3A04F40F" w14:textId="145594C4" w:rsidR="002C17FE" w:rsidRPr="002C17FE" w:rsidRDefault="002C17FE">
      <w:pPr>
        <w:rPr>
          <w:sz w:val="28"/>
          <w:szCs w:val="28"/>
        </w:rPr>
      </w:pPr>
      <w:r w:rsidRPr="002C17FE">
        <w:rPr>
          <w:sz w:val="28"/>
          <w:szCs w:val="28"/>
        </w:rPr>
        <w:t>Az Unitas létrehozása</w:t>
      </w:r>
      <w:r w:rsidR="00F60860">
        <w:rPr>
          <w:sz w:val="28"/>
          <w:szCs w:val="28"/>
        </w:rPr>
        <w:t xml:space="preserve"> és szolgáltatásai</w:t>
      </w:r>
    </w:p>
    <w:p w14:paraId="653A996C" w14:textId="09BF7AC6" w:rsidR="00963031" w:rsidRDefault="00CB72F4">
      <w:r>
        <w:t xml:space="preserve">A szervezési munkák </w:t>
      </w:r>
      <w:r w:rsidR="002C4934">
        <w:t>az Egyházi Könyvtárak Egyesülésének vezetésével</w:t>
      </w:r>
      <w:r w:rsidR="00ED4FF8">
        <w:t xml:space="preserve"> </w:t>
      </w:r>
      <w:r>
        <w:t xml:space="preserve">2009-ben kezdődtek. A Veszprémi Érseki Hittudományi Főiskola Könyvtára vállalta a szervezés és megvalósítás, majd az üzemeltetés feladatát. </w:t>
      </w:r>
      <w:r w:rsidR="000655FA">
        <w:t>Az okból kifolyólag, hogy n</w:t>
      </w:r>
      <w:r>
        <w:t>ek</w:t>
      </w:r>
      <w:r w:rsidR="004E14E7">
        <w:t>i</w:t>
      </w:r>
      <w:r>
        <w:t xml:space="preserve">k már volt tapasztalatuk több könyvtár közös fenntartásában működő könyvtári rendszer létrehozásában és üzemeltetésében. 2006-óta működik </w:t>
      </w:r>
      <w:r w:rsidR="00963031">
        <w:t>Veszprémben</w:t>
      </w:r>
      <w:r>
        <w:t xml:space="preserve"> Corvina szerver, ami </w:t>
      </w:r>
      <w:r w:rsidR="00963031">
        <w:t xml:space="preserve">több </w:t>
      </w:r>
      <w:r>
        <w:t>egyházi könyvtár számára biztosítja az integrált könyvtári rendszert</w:t>
      </w:r>
      <w:r w:rsidR="00963031">
        <w:t xml:space="preserve">. (köztük a Brenner </w:t>
      </w:r>
      <w:r w:rsidR="00B7130E">
        <w:t>J</w:t>
      </w:r>
      <w:r w:rsidR="00963031">
        <w:t xml:space="preserve">ános Hittudományi Főiskolának is) </w:t>
      </w:r>
    </w:p>
    <w:p w14:paraId="11D5ACB0" w14:textId="1864D2C7" w:rsidR="00C1134C" w:rsidRDefault="00C1134C">
      <w:r>
        <w:t>A NEFMI (Nemzeti Erőforrás Minisztérium) segítségével a NKA (Nemzeti Kulturális Alap) egyedi támogatásban részesítette a projektet.</w:t>
      </w:r>
    </w:p>
    <w:p w14:paraId="6EF6DE87" w14:textId="6098571C" w:rsidR="00ED2B8C" w:rsidRDefault="00ED2B8C">
      <w:r>
        <w:t>A portálhoz alkalmazott CMS szoftver a Drupál . Az Unitas katalógus 2010-ben kezdte meg működését.</w:t>
      </w:r>
    </w:p>
    <w:p w14:paraId="033E028D" w14:textId="4A9AFCAE" w:rsidR="00E03549" w:rsidRDefault="00CB72F4">
      <w:r>
        <w:t xml:space="preserve">A könyvtárak adatbázisaiban több százezres nagyságrendben találhatók folyóiratcikk és tanulmány rekordok. </w:t>
      </w:r>
      <w:r w:rsidR="00ED4FF8">
        <w:t xml:space="preserve">Az Unitas-on keresztül elérhet a Humanus, a Matarka, Elektronikus </w:t>
      </w:r>
      <w:r w:rsidR="00ED4FF8">
        <w:lastRenderedPageBreak/>
        <w:t>Periodik Archívum Adatbázis (EPA) adatbázisok és az ezek közös kereső felülete az EHM</w:t>
      </w:r>
      <w:r w:rsidR="005B385B">
        <w:t xml:space="preserve"> (EPA+Humanus+Matarka)</w:t>
      </w:r>
      <w:r w:rsidR="00ED4FF8">
        <w:t>.</w:t>
      </w:r>
    </w:p>
    <w:p w14:paraId="5187E625" w14:textId="1A912EC8" w:rsidR="000B2104" w:rsidRDefault="00CB72F4" w:rsidP="004353B0">
      <w:r>
        <w:t xml:space="preserve">Némely kisebb gyűjteménynek nincs saját honlapja, számukra </w:t>
      </w:r>
      <w:r w:rsidR="00C859C3">
        <w:t>biztosít internetes publicitást</w:t>
      </w:r>
      <w:r w:rsidR="00CE0213">
        <w:t>, adatbázisuknak nincs önálló online felülete, az Unitas biztosítja számukra az internetes</w:t>
      </w:r>
      <w:r w:rsidR="00FF0B11">
        <w:t xml:space="preserve"> publicitást</w:t>
      </w:r>
      <w:r w:rsidR="00CE0213">
        <w:t>.</w:t>
      </w:r>
      <w:r>
        <w:t xml:space="preserve"> </w:t>
      </w:r>
    </w:p>
    <w:p w14:paraId="0CD32235" w14:textId="6CF248D2" w:rsidR="00F80547" w:rsidRDefault="00CB72F4" w:rsidP="004353B0">
      <w:r>
        <w:t>A katalógus köré épített portál helyet</w:t>
      </w:r>
      <w:r w:rsidR="00FD074F">
        <w:t xml:space="preserve"> biztosít</w:t>
      </w:r>
      <w:r>
        <w:t xml:space="preserve"> a résztvevő könyvtárak bemutatkozásának, elérhetőségeik</w:t>
      </w:r>
      <w:r w:rsidR="00FD074F">
        <w:t xml:space="preserve"> közzé tételéhez</w:t>
      </w:r>
      <w:r>
        <w:t>, egyházi és gyűjteményi híreknek</w:t>
      </w:r>
      <w:r w:rsidR="007B2B04">
        <w:t>. Lelőhelyinformáció nyújt az egyes dokumentumokról. Segíti a tudományos kutatást</w:t>
      </w:r>
      <w:r w:rsidR="00F31B9E">
        <w:t xml:space="preserve"> sok szempontú lekérdezésre alkalmas webes felületével. · A keresésnél a könyvtárak körét lehet szűkíteni felekezetenként és intézményenként is. · A keresés, böngészés során kijelölt rekordok letölthetőek szöveges és a MARC szabványoknak megfelelő formátumokban.</w:t>
      </w:r>
      <w:r w:rsidR="00864E45">
        <w:t xml:space="preserve"> </w:t>
      </w:r>
      <w:r>
        <w:t xml:space="preserve">Tudástár az olvasók és a könyvtárosok számára hasznos információkkal a kutatáshoz és a mindennapi munkához. </w:t>
      </w:r>
      <w:r w:rsidR="00F2712C">
        <w:t>E</w:t>
      </w:r>
      <w:r>
        <w:t>lérhető</w:t>
      </w:r>
      <w:r w:rsidR="00F2712C">
        <w:t>k a</w:t>
      </w:r>
      <w:r>
        <w:t xml:space="preserve"> fontosabb dokumentumtípusok (könyv, periodika, kotta, AV és elektronikus dokumentum, muzeális dokumentum, kézirat) rekordjai</w:t>
      </w:r>
      <w:r w:rsidR="00F2712C">
        <w:t>.</w:t>
      </w:r>
      <w:r w:rsidR="00A2675E">
        <w:t xml:space="preserve"> </w:t>
      </w:r>
      <w:r w:rsidR="00BF75CF">
        <w:t>K</w:t>
      </w:r>
      <w:r>
        <w:t xml:space="preserve">épes </w:t>
      </w:r>
      <w:r w:rsidR="00DC6156">
        <w:t xml:space="preserve">például </w:t>
      </w:r>
      <w:r>
        <w:t xml:space="preserve">az egyházi gyűjteményekben használt szoftverek többségétől rekordokat fogadni (Corvina, Aleph, Huntéka, Tinlib, Szikla, Szirén, Orbis, SLib stb.) · </w:t>
      </w:r>
    </w:p>
    <w:p w14:paraId="1836AF04" w14:textId="28561A37" w:rsidR="004353B0" w:rsidRDefault="00CB72F4" w:rsidP="004353B0">
      <w:r>
        <w:t>Tud adatokat fogadni a cikkadatbázisokból (HUMANUS, MATARKA</w:t>
      </w:r>
      <w:r w:rsidR="00952DC6">
        <w:t>, EPA…stb.</w:t>
      </w:r>
      <w:r>
        <w:t>) · Tud szabványos gateway-en keresztül adatokat szolgáltatni a könyvtári szoftverek és az országos közös katalógusok (MOKKA, MOKKA-R számára). · Rendelkez</w:t>
      </w:r>
      <w:r w:rsidR="000B45E8">
        <w:t>ik</w:t>
      </w:r>
      <w:r>
        <w:t xml:space="preserve"> a portál arculatához alakítható, sok szempontú lekérdezésre alkalmas webes felülettel. · </w:t>
      </w:r>
      <w:r w:rsidR="004353B0">
        <w:t xml:space="preserve">A szerver egy Intel Sapello, melyben 2 Quad Core Xeon processzor dolgozik. Operációs rendszerként OpenBSD-t A szoftvere nyílt forráskódú.  A katalógust a Szegedi Egyetemi Könyvtár szoftvere működteti. </w:t>
      </w:r>
    </w:p>
    <w:p w14:paraId="0A388028" w14:textId="34993FA5" w:rsidR="007968C5" w:rsidRDefault="007968C5" w:rsidP="004353B0"/>
    <w:p w14:paraId="762B70DC" w14:textId="2112B80F" w:rsidR="007968C5" w:rsidRPr="007968C5" w:rsidRDefault="007968C5" w:rsidP="004353B0">
      <w:pPr>
        <w:rPr>
          <w:sz w:val="28"/>
          <w:szCs w:val="28"/>
        </w:rPr>
      </w:pPr>
      <w:r w:rsidRPr="007968C5">
        <w:rPr>
          <w:sz w:val="28"/>
          <w:szCs w:val="28"/>
        </w:rPr>
        <w:t>Befejezés</w:t>
      </w:r>
    </w:p>
    <w:p w14:paraId="64FD94F0" w14:textId="116A1523" w:rsidR="009641E7" w:rsidRDefault="009641E7" w:rsidP="004353B0">
      <w:r>
        <w:t>Az adatbázis célja, hogy a teológia szakterületéhez nyújtson áttekintést, kifejezetten a szakemberek és a vallás iránt érdeklődők számára.</w:t>
      </w:r>
    </w:p>
    <w:p w14:paraId="19400404" w14:textId="1B779F27" w:rsidR="00332123" w:rsidRDefault="00CB72F4" w:rsidP="004353B0">
      <w:r>
        <w:t xml:space="preserve"> </w:t>
      </w:r>
    </w:p>
    <w:sectPr w:rsidR="003321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07AD9" w14:textId="77777777" w:rsidR="009D0790" w:rsidRDefault="009D0790" w:rsidP="003729E5">
      <w:r>
        <w:separator/>
      </w:r>
    </w:p>
  </w:endnote>
  <w:endnote w:type="continuationSeparator" w:id="0">
    <w:p w14:paraId="14EB503C" w14:textId="77777777" w:rsidR="009D0790" w:rsidRDefault="009D0790" w:rsidP="0037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4384469"/>
      <w:docPartObj>
        <w:docPartGallery w:val="Page Numbers (Bottom of Page)"/>
        <w:docPartUnique/>
      </w:docPartObj>
    </w:sdtPr>
    <w:sdtEndPr/>
    <w:sdtContent>
      <w:p w14:paraId="4A88F629" w14:textId="6E7D5A64" w:rsidR="003729E5" w:rsidRDefault="003729E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98E54D" w14:textId="77777777" w:rsidR="003729E5" w:rsidRDefault="003729E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9DEF2" w14:textId="77777777" w:rsidR="009D0790" w:rsidRDefault="009D0790" w:rsidP="003729E5">
      <w:r>
        <w:separator/>
      </w:r>
    </w:p>
  </w:footnote>
  <w:footnote w:type="continuationSeparator" w:id="0">
    <w:p w14:paraId="0F76E7BA" w14:textId="77777777" w:rsidR="009D0790" w:rsidRDefault="009D0790" w:rsidP="00372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92"/>
    <w:rsid w:val="000655FA"/>
    <w:rsid w:val="000B2104"/>
    <w:rsid w:val="000B45E8"/>
    <w:rsid w:val="00147CAF"/>
    <w:rsid w:val="00152323"/>
    <w:rsid w:val="002705FE"/>
    <w:rsid w:val="002B40FB"/>
    <w:rsid w:val="002C17FE"/>
    <w:rsid w:val="002C4934"/>
    <w:rsid w:val="0031723F"/>
    <w:rsid w:val="00326892"/>
    <w:rsid w:val="00332123"/>
    <w:rsid w:val="003440F8"/>
    <w:rsid w:val="003729E5"/>
    <w:rsid w:val="003A14B8"/>
    <w:rsid w:val="003B02B1"/>
    <w:rsid w:val="003B6CC4"/>
    <w:rsid w:val="003D3214"/>
    <w:rsid w:val="003E2CDF"/>
    <w:rsid w:val="0041700E"/>
    <w:rsid w:val="00417194"/>
    <w:rsid w:val="004353B0"/>
    <w:rsid w:val="00480833"/>
    <w:rsid w:val="004E14E7"/>
    <w:rsid w:val="00515B74"/>
    <w:rsid w:val="00516F21"/>
    <w:rsid w:val="00553742"/>
    <w:rsid w:val="00573E5C"/>
    <w:rsid w:val="005B385B"/>
    <w:rsid w:val="00640CE8"/>
    <w:rsid w:val="00647A7B"/>
    <w:rsid w:val="006A09DB"/>
    <w:rsid w:val="006B239E"/>
    <w:rsid w:val="007022B1"/>
    <w:rsid w:val="007427C4"/>
    <w:rsid w:val="007968C5"/>
    <w:rsid w:val="007B2B04"/>
    <w:rsid w:val="00805827"/>
    <w:rsid w:val="008364E3"/>
    <w:rsid w:val="00864E45"/>
    <w:rsid w:val="0087360B"/>
    <w:rsid w:val="008A7C48"/>
    <w:rsid w:val="008D49EC"/>
    <w:rsid w:val="00931142"/>
    <w:rsid w:val="00931145"/>
    <w:rsid w:val="00952DC6"/>
    <w:rsid w:val="00963031"/>
    <w:rsid w:val="009641E7"/>
    <w:rsid w:val="009A0EEC"/>
    <w:rsid w:val="009C35F7"/>
    <w:rsid w:val="009D0790"/>
    <w:rsid w:val="009F7F71"/>
    <w:rsid w:val="00A249C4"/>
    <w:rsid w:val="00A2675E"/>
    <w:rsid w:val="00A526BA"/>
    <w:rsid w:val="00A85CFC"/>
    <w:rsid w:val="00B01858"/>
    <w:rsid w:val="00B13786"/>
    <w:rsid w:val="00B520A0"/>
    <w:rsid w:val="00B60C7B"/>
    <w:rsid w:val="00B7130E"/>
    <w:rsid w:val="00BB5E70"/>
    <w:rsid w:val="00BC5AE0"/>
    <w:rsid w:val="00BF75CF"/>
    <w:rsid w:val="00C059CF"/>
    <w:rsid w:val="00C1134C"/>
    <w:rsid w:val="00C12366"/>
    <w:rsid w:val="00C4625F"/>
    <w:rsid w:val="00C70D8E"/>
    <w:rsid w:val="00C859C3"/>
    <w:rsid w:val="00CA4C5E"/>
    <w:rsid w:val="00CB72F4"/>
    <w:rsid w:val="00CD3B79"/>
    <w:rsid w:val="00CE0213"/>
    <w:rsid w:val="00CE1269"/>
    <w:rsid w:val="00CE7C53"/>
    <w:rsid w:val="00D15733"/>
    <w:rsid w:val="00D20784"/>
    <w:rsid w:val="00DC6156"/>
    <w:rsid w:val="00DF783C"/>
    <w:rsid w:val="00E03549"/>
    <w:rsid w:val="00E51A4C"/>
    <w:rsid w:val="00E5272E"/>
    <w:rsid w:val="00E55AEC"/>
    <w:rsid w:val="00E85863"/>
    <w:rsid w:val="00EB22F6"/>
    <w:rsid w:val="00EC1151"/>
    <w:rsid w:val="00ED2B8C"/>
    <w:rsid w:val="00ED4FF8"/>
    <w:rsid w:val="00F20A56"/>
    <w:rsid w:val="00F2712C"/>
    <w:rsid w:val="00F31B9E"/>
    <w:rsid w:val="00F55CB8"/>
    <w:rsid w:val="00F60860"/>
    <w:rsid w:val="00F80547"/>
    <w:rsid w:val="00FC58EC"/>
    <w:rsid w:val="00FD074F"/>
    <w:rsid w:val="00FD084A"/>
    <w:rsid w:val="00FE61F9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72AD"/>
  <w15:chartTrackingRefBased/>
  <w15:docId w15:val="{55ACF892-0995-4990-B3DF-9433FA1D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3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5E70"/>
  </w:style>
  <w:style w:type="paragraph" w:styleId="Cmsor4">
    <w:name w:val="heading 4"/>
    <w:basedOn w:val="Norml"/>
    <w:link w:val="Cmsor4Char"/>
    <w:qFormat/>
    <w:rsid w:val="00BB5E70"/>
    <w:pPr>
      <w:spacing w:before="100" w:beforeAutospacing="1" w:after="100" w:afterAutospacing="1"/>
      <w:outlineLvl w:val="3"/>
    </w:pPr>
    <w:rPr>
      <w:b/>
      <w:bCs/>
      <w:szCs w:val="24"/>
      <w:lang w:bidi="he-I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BB5E70"/>
    <w:rPr>
      <w:b/>
      <w:bCs/>
      <w:sz w:val="24"/>
      <w:szCs w:val="24"/>
      <w:lang w:eastAsia="hu-HU" w:bidi="he-IL"/>
    </w:rPr>
  </w:style>
  <w:style w:type="character" w:styleId="Kiemels2">
    <w:name w:val="Strong"/>
    <w:qFormat/>
    <w:rsid w:val="00BB5E70"/>
    <w:rPr>
      <w:b/>
      <w:bCs/>
    </w:rPr>
  </w:style>
  <w:style w:type="character" w:styleId="Kiemels">
    <w:name w:val="Emphasis"/>
    <w:qFormat/>
    <w:rsid w:val="00BB5E70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3729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29E5"/>
  </w:style>
  <w:style w:type="paragraph" w:styleId="llb">
    <w:name w:val="footer"/>
    <w:basedOn w:val="Norml"/>
    <w:link w:val="llbChar"/>
    <w:uiPriority w:val="99"/>
    <w:unhideWhenUsed/>
    <w:rsid w:val="003729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29E5"/>
  </w:style>
  <w:style w:type="character" w:styleId="Hiperhivatkozs">
    <w:name w:val="Hyperlink"/>
    <w:basedOn w:val="Bekezdsalapbettpusa"/>
    <w:uiPriority w:val="99"/>
    <w:semiHidden/>
    <w:unhideWhenUsed/>
    <w:rsid w:val="00417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tas.h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671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Könyvtár 5</dc:creator>
  <cp:keywords/>
  <dc:description/>
  <cp:lastModifiedBy>Könyvtár 5</cp:lastModifiedBy>
  <cp:revision>111</cp:revision>
  <dcterms:created xsi:type="dcterms:W3CDTF">2021-01-08T08:06:00Z</dcterms:created>
  <dcterms:modified xsi:type="dcterms:W3CDTF">2021-01-13T07:04:00Z</dcterms:modified>
</cp:coreProperties>
</file>